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DCF4" w14:textId="1CCD920F" w:rsidR="00411060" w:rsidRPr="00AF1DDA" w:rsidRDefault="65CAED22" w:rsidP="7AEE4C64">
      <w:pPr>
        <w:pStyle w:val="Title"/>
        <w:rPr>
          <w:rFonts w:asciiTheme="majorBidi" w:hAnsiTheme="majorBidi" w:cstheme="majorBidi"/>
          <w:lang w:eastAsia="ko-KR"/>
        </w:rPr>
      </w:pPr>
      <w:r w:rsidRPr="00AF1DDA">
        <w:rPr>
          <w:rFonts w:asciiTheme="majorBidi" w:hAnsiTheme="majorBidi" w:cstheme="majorBidi"/>
        </w:rPr>
        <w:t>ISEA2026</w:t>
      </w:r>
      <w:r w:rsidR="00113FD0">
        <w:rPr>
          <w:rFonts w:asciiTheme="majorBidi" w:hAnsiTheme="majorBidi" w:cstheme="majorBidi"/>
        </w:rPr>
        <w:t xml:space="preserve"> Special Track- 6</w:t>
      </w:r>
      <w:r w:rsidR="00113FD0" w:rsidRPr="00CD6261">
        <w:rPr>
          <w:rFonts w:asciiTheme="majorBidi" w:hAnsiTheme="majorBidi" w:cstheme="majorBidi"/>
          <w:vertAlign w:val="superscript"/>
        </w:rPr>
        <w:t>th</w:t>
      </w:r>
      <w:r w:rsidR="00113FD0">
        <w:rPr>
          <w:rFonts w:asciiTheme="majorBidi" w:hAnsiTheme="majorBidi" w:cstheme="majorBidi"/>
        </w:rPr>
        <w:t xml:space="preserve"> Summit on New Media Art Archiving</w:t>
      </w:r>
      <w:r w:rsidR="00113FD0">
        <w:rPr>
          <w:rFonts w:asciiTheme="majorBidi" w:hAnsiTheme="majorBidi" w:cstheme="majorBidi"/>
        </w:rPr>
        <w:tab/>
      </w:r>
      <w:r w:rsidR="00113FD0">
        <w:rPr>
          <w:rFonts w:asciiTheme="majorBidi" w:hAnsiTheme="majorBidi" w:cstheme="majorBidi"/>
        </w:rPr>
        <w:tab/>
      </w:r>
      <w:r w:rsidR="00113FD0">
        <w:rPr>
          <w:rFonts w:asciiTheme="majorBidi" w:hAnsiTheme="majorBidi" w:cstheme="majorBidi"/>
        </w:rPr>
        <w:tab/>
      </w:r>
      <w:r w:rsidRPr="00AF1DDA">
        <w:rPr>
          <w:rFonts w:asciiTheme="majorBidi" w:hAnsiTheme="majorBidi" w:cstheme="majorBidi"/>
        </w:rPr>
        <w:t xml:space="preserve"> C</w:t>
      </w:r>
      <w:r w:rsidRPr="00AF1DDA">
        <w:rPr>
          <w:rFonts w:asciiTheme="majorBidi" w:hAnsiTheme="majorBidi" w:cstheme="majorBidi"/>
          <w:lang w:eastAsia="ko-KR"/>
        </w:rPr>
        <w:t>all</w:t>
      </w:r>
      <w:r w:rsidRPr="00AF1DDA">
        <w:rPr>
          <w:rFonts w:asciiTheme="majorBidi" w:hAnsiTheme="majorBidi" w:cstheme="majorBidi"/>
        </w:rPr>
        <w:t xml:space="preserve"> </w:t>
      </w:r>
      <w:r w:rsidRPr="00AF1DDA">
        <w:rPr>
          <w:rFonts w:asciiTheme="majorBidi" w:hAnsiTheme="majorBidi" w:cstheme="majorBidi"/>
          <w:lang w:eastAsia="ko-KR"/>
        </w:rPr>
        <w:t>for</w:t>
      </w:r>
      <w:r w:rsidRPr="00AF1DDA">
        <w:rPr>
          <w:rFonts w:asciiTheme="majorBidi" w:hAnsiTheme="majorBidi" w:cstheme="majorBidi"/>
        </w:rPr>
        <w:t xml:space="preserve"> P</w:t>
      </w:r>
      <w:r w:rsidRPr="00AF1DDA">
        <w:rPr>
          <w:rFonts w:asciiTheme="majorBidi" w:hAnsiTheme="majorBidi" w:cstheme="majorBidi"/>
          <w:lang w:eastAsia="ko-KR"/>
        </w:rPr>
        <w:t>roposals</w:t>
      </w:r>
    </w:p>
    <w:p w14:paraId="196B2847" w14:textId="60E3D715" w:rsidR="00D44DF5" w:rsidRPr="00AF1DDA" w:rsidRDefault="65CAED22" w:rsidP="7AEE4C64">
      <w:pPr>
        <w:pStyle w:val="Title"/>
        <w:rPr>
          <w:rFonts w:asciiTheme="majorBidi" w:hAnsiTheme="majorBidi" w:cstheme="majorBidi"/>
          <w:sz w:val="24"/>
        </w:rPr>
      </w:pPr>
      <w:r w:rsidRPr="00AF1DDA">
        <w:rPr>
          <w:rFonts w:asciiTheme="majorBidi" w:hAnsiTheme="majorBidi" w:cstheme="majorBidi"/>
          <w:sz w:val="24"/>
        </w:rPr>
        <w:t xml:space="preserve">PAPER, PANEL, </w:t>
      </w:r>
      <w:r w:rsidR="00113FD0">
        <w:rPr>
          <w:rFonts w:asciiTheme="majorBidi" w:hAnsiTheme="majorBidi" w:cstheme="majorBidi"/>
          <w:sz w:val="24"/>
        </w:rPr>
        <w:t>ARCHIVE</w:t>
      </w:r>
      <w:r w:rsidR="00113FD0" w:rsidRPr="00AF1DDA">
        <w:rPr>
          <w:rFonts w:asciiTheme="majorBidi" w:hAnsiTheme="majorBidi" w:cstheme="majorBidi"/>
          <w:sz w:val="24"/>
        </w:rPr>
        <w:t xml:space="preserve"> </w:t>
      </w:r>
      <w:r w:rsidRPr="00AF1DDA">
        <w:rPr>
          <w:rFonts w:asciiTheme="majorBidi" w:hAnsiTheme="majorBidi" w:cstheme="majorBidi"/>
          <w:sz w:val="24"/>
        </w:rPr>
        <w:t xml:space="preserve">PRESENTATION, </w:t>
      </w:r>
      <w:r w:rsidR="00113FD0">
        <w:rPr>
          <w:rFonts w:asciiTheme="majorBidi" w:hAnsiTheme="majorBidi" w:cstheme="majorBidi"/>
          <w:sz w:val="24"/>
        </w:rPr>
        <w:t>ROUNDTABLE</w:t>
      </w:r>
    </w:p>
    <w:p w14:paraId="58B894D8" w14:textId="77777777" w:rsidR="00411060" w:rsidRPr="00AF1DDA" w:rsidRDefault="00411060" w:rsidP="7AEE4C64">
      <w:pPr>
        <w:rPr>
          <w:rFonts w:asciiTheme="majorBidi" w:eastAsia="Times New Roman" w:hAnsiTheme="majorBidi" w:cstheme="majorBidi"/>
        </w:rPr>
      </w:pPr>
    </w:p>
    <w:p w14:paraId="6A0F639D" w14:textId="045F4147" w:rsidR="16FCB21D" w:rsidRPr="00AF1DDA" w:rsidRDefault="16FCB21D" w:rsidP="00CD6261">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1. Full Paper (Peer-Reviewed, Oral Presentation)</w:t>
      </w:r>
    </w:p>
    <w:p w14:paraId="3EC2E08F" w14:textId="76E5D37F"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Deadline:</w:t>
      </w:r>
      <w:r w:rsidRPr="00AF1DDA">
        <w:rPr>
          <w:rFonts w:asciiTheme="majorBidi" w:eastAsia="Times New Roman" w:hAnsiTheme="majorBidi" w:cstheme="majorBidi"/>
          <w:lang w:val="en-GB"/>
        </w:rPr>
        <w:t xml:space="preserve"> </w:t>
      </w:r>
      <w:r w:rsidR="00113FD0">
        <w:rPr>
          <w:rFonts w:asciiTheme="majorBidi" w:eastAsia="Times New Roman" w:hAnsiTheme="majorBidi" w:cstheme="majorBidi"/>
          <w:lang w:val="en-GB"/>
        </w:rPr>
        <w:t>15</w:t>
      </w:r>
      <w:r w:rsidR="00113FD0" w:rsidRPr="00AF1DDA">
        <w:rPr>
          <w:rFonts w:asciiTheme="majorBidi" w:eastAsia="Times New Roman" w:hAnsiTheme="majorBidi" w:cstheme="majorBidi"/>
          <w:lang w:val="en-GB"/>
        </w:rPr>
        <w:t xml:space="preserve"> </w:t>
      </w:r>
      <w:r w:rsidR="00113FD0">
        <w:rPr>
          <w:rFonts w:asciiTheme="majorBidi" w:eastAsia="Times New Roman" w:hAnsiTheme="majorBidi" w:cstheme="majorBidi"/>
          <w:lang w:val="en-GB"/>
        </w:rPr>
        <w:t>January</w:t>
      </w:r>
      <w:r w:rsidR="00113FD0" w:rsidRPr="00AF1DDA">
        <w:rPr>
          <w:rFonts w:asciiTheme="majorBidi" w:eastAsia="Times New Roman" w:hAnsiTheme="majorBidi" w:cstheme="majorBidi"/>
          <w:lang w:val="en-GB"/>
        </w:rPr>
        <w:t xml:space="preserve"> 202</w:t>
      </w:r>
      <w:r w:rsidR="00113FD0">
        <w:rPr>
          <w:rFonts w:asciiTheme="majorBidi" w:eastAsia="Times New Roman" w:hAnsiTheme="majorBidi" w:cstheme="majorBidi"/>
          <w:lang w:val="en-GB"/>
        </w:rPr>
        <w:t>6</w:t>
      </w:r>
      <w:r w:rsidRPr="00AF1DDA">
        <w:rPr>
          <w:rFonts w:asciiTheme="majorBidi" w:eastAsia="Times New Roman" w:hAnsiTheme="majorBidi" w:cstheme="majorBidi"/>
          <w:lang w:val="en-GB"/>
        </w:rPr>
        <w:t>, by 11:59 PM (GMT+4)</w:t>
      </w:r>
      <w:r w:rsidRPr="00AF1DDA">
        <w:rPr>
          <w:rFonts w:asciiTheme="majorBidi" w:eastAsia="Times New Roman" w:hAnsiTheme="majorBidi" w:cstheme="majorBidi"/>
          <w:b/>
          <w:bCs/>
          <w:lang w:val="en-GB"/>
        </w:rPr>
        <w:t xml:space="preserve"> </w:t>
      </w:r>
    </w:p>
    <w:p w14:paraId="37B904A6" w14:textId="69EF9B7B" w:rsidR="16FCB21D" w:rsidRPr="00AF1DDA" w:rsidRDefault="16FCB21D" w:rsidP="7AEE4C64">
      <w:pPr>
        <w:jc w:val="left"/>
        <w:rPr>
          <w:rFonts w:asciiTheme="majorBidi" w:eastAsia="Times New Roman" w:hAnsiTheme="majorBidi" w:cstheme="majorBidi"/>
        </w:rPr>
      </w:pPr>
      <w:r w:rsidRPr="00AF1DDA">
        <w:rPr>
          <w:rFonts w:asciiTheme="majorBidi" w:eastAsia="Times New Roman" w:hAnsiTheme="majorBidi" w:cstheme="majorBidi"/>
          <w:b/>
          <w:bCs/>
          <w:lang w:val="en-GB"/>
        </w:rPr>
        <w:t>Length:</w:t>
      </w:r>
      <w:r w:rsidRPr="00AF1DDA">
        <w:rPr>
          <w:rFonts w:asciiTheme="majorBidi" w:eastAsia="Times New Roman" w:hAnsiTheme="majorBidi" w:cstheme="majorBidi"/>
          <w:lang w:val="en-GB"/>
        </w:rPr>
        <w:t xml:space="preserve"> 5–8 pages</w:t>
      </w:r>
      <w:r w:rsidRPr="00AF1DDA">
        <w:rPr>
          <w:rFonts w:asciiTheme="majorBidi" w:hAnsiTheme="majorBidi" w:cstheme="majorBidi"/>
        </w:rPr>
        <w:br/>
      </w:r>
      <w:r w:rsidRPr="00AF1DDA">
        <w:rPr>
          <w:rFonts w:asciiTheme="majorBidi" w:eastAsia="Times New Roman" w:hAnsiTheme="majorBidi" w:cstheme="majorBidi"/>
          <w:b/>
          <w:bCs/>
          <w:lang w:val="en-GB"/>
        </w:rPr>
        <w:t>Format:</w:t>
      </w:r>
      <w:r w:rsidRPr="00AF1DDA">
        <w:rPr>
          <w:rFonts w:asciiTheme="majorBidi" w:eastAsia="Times New Roman" w:hAnsiTheme="majorBidi" w:cstheme="majorBidi"/>
          <w:lang w:val="en-GB"/>
        </w:rPr>
        <w:t xml:space="preserve"> </w:t>
      </w:r>
      <w:r w:rsidR="00121911">
        <w:rPr>
          <w:rFonts w:asciiTheme="majorBidi" w:eastAsia="Times New Roman" w:hAnsiTheme="majorBidi" w:cstheme="majorBidi"/>
          <w:u w:val="single"/>
          <w:lang w:val="en-GB"/>
        </w:rPr>
        <w:t>6</w:t>
      </w:r>
      <w:r w:rsidR="00121911" w:rsidRPr="00413905">
        <w:rPr>
          <w:rFonts w:asciiTheme="majorBidi" w:eastAsia="Times New Roman" w:hAnsiTheme="majorBidi" w:cstheme="majorBidi"/>
          <w:u w:val="single"/>
          <w:vertAlign w:val="superscript"/>
          <w:lang w:val="en-GB"/>
        </w:rPr>
        <w:t>th</w:t>
      </w:r>
      <w:r w:rsidR="00121911">
        <w:rPr>
          <w:rFonts w:asciiTheme="majorBidi" w:eastAsia="Times New Roman" w:hAnsiTheme="majorBidi" w:cstheme="majorBidi"/>
          <w:u w:val="single"/>
          <w:lang w:val="en-GB"/>
        </w:rPr>
        <w:t xml:space="preserve"> Summit</w:t>
      </w:r>
      <w:r w:rsidR="00121911" w:rsidRPr="00AF1DDA">
        <w:rPr>
          <w:rFonts w:asciiTheme="majorBidi" w:eastAsia="Times New Roman" w:hAnsiTheme="majorBidi" w:cstheme="majorBidi"/>
          <w:u w:val="single"/>
          <w:lang w:val="en-GB"/>
        </w:rPr>
        <w:t xml:space="preserve"> </w:t>
      </w:r>
      <w:r w:rsidRPr="00AF1DDA">
        <w:rPr>
          <w:rFonts w:asciiTheme="majorBidi" w:eastAsia="Times New Roman" w:hAnsiTheme="majorBidi" w:cstheme="majorBidi"/>
          <w:u w:val="single"/>
          <w:lang w:val="en-GB"/>
        </w:rPr>
        <w:t>Proposal Format Instructions and Template (PDF)</w:t>
      </w:r>
    </w:p>
    <w:p w14:paraId="1374F804" w14:textId="51B86B49"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Important Note:</w:t>
      </w:r>
      <w:r w:rsidRPr="00AF1DDA">
        <w:rPr>
          <w:rFonts w:asciiTheme="majorBidi" w:eastAsia="Times New Roman" w:hAnsiTheme="majorBidi" w:cstheme="majorBidi"/>
          <w:lang w:val="en-GB"/>
        </w:rPr>
        <w:t xml:space="preserve"> Submissions must be </w:t>
      </w:r>
      <w:r w:rsidRPr="00AF1DDA">
        <w:rPr>
          <w:rFonts w:asciiTheme="majorBidi" w:eastAsia="Times New Roman" w:hAnsiTheme="majorBidi" w:cstheme="majorBidi"/>
          <w:b/>
          <w:bCs/>
          <w:lang w:val="en-GB"/>
        </w:rPr>
        <w:t>anonymized</w:t>
      </w:r>
      <w:r w:rsidRPr="00AF1DDA">
        <w:rPr>
          <w:rFonts w:asciiTheme="majorBidi" w:eastAsia="Times New Roman" w:hAnsiTheme="majorBidi" w:cstheme="majorBidi"/>
          <w:lang w:val="en-GB"/>
        </w:rPr>
        <w:t>.</w:t>
      </w:r>
      <w:r w:rsidRPr="00AF1DDA">
        <w:rPr>
          <w:rFonts w:asciiTheme="majorBidi" w:hAnsiTheme="majorBidi" w:cstheme="majorBidi"/>
        </w:rPr>
        <w:br/>
      </w:r>
      <w:r w:rsidRPr="00AF1DDA">
        <w:rPr>
          <w:rFonts w:asciiTheme="majorBidi" w:eastAsia="Times New Roman" w:hAnsiTheme="majorBidi" w:cstheme="majorBidi"/>
          <w:lang w:val="en-GB"/>
        </w:rPr>
        <w:t>When submitting a proposal for the Paper and Panel tracks, please leave any fields with personal information (e.g., Author Name, Affiliation, Location, Country, Contact Emails, and Author(s) Biography(ies)) as “anonymous.” Personal information will be requested again after the peer-review process, with further instructions provided individually.</w:t>
      </w:r>
    </w:p>
    <w:p w14:paraId="65AEBAEC" w14:textId="373C97E0" w:rsidR="00D673C7"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Review and Criteria:</w:t>
      </w:r>
      <w:r w:rsidRPr="00AF1DDA">
        <w:rPr>
          <w:rFonts w:asciiTheme="majorBidi" w:hAnsiTheme="majorBidi" w:cstheme="majorBidi"/>
        </w:rPr>
        <w:br/>
      </w:r>
      <w:r w:rsidRPr="00AF1DDA">
        <w:rPr>
          <w:rFonts w:asciiTheme="majorBidi" w:eastAsia="Times New Roman" w:hAnsiTheme="majorBidi" w:cstheme="majorBidi"/>
          <w:lang w:val="en-GB"/>
        </w:rPr>
        <w:t xml:space="preserve">Full papers will be double-blind peer-reviewed by at least 2 anonymous independent reviewers from the </w:t>
      </w:r>
      <w:r w:rsidR="00D673C7">
        <w:rPr>
          <w:rFonts w:asciiTheme="majorBidi" w:eastAsia="Times New Roman" w:hAnsiTheme="majorBidi" w:cstheme="majorBidi"/>
          <w:lang w:val="en-GB"/>
        </w:rPr>
        <w:t>6</w:t>
      </w:r>
      <w:r w:rsidR="00D673C7" w:rsidRPr="00CD6261">
        <w:rPr>
          <w:rFonts w:asciiTheme="majorBidi" w:eastAsia="Times New Roman" w:hAnsiTheme="majorBidi" w:cstheme="majorBidi"/>
          <w:vertAlign w:val="superscript"/>
          <w:lang w:val="en-GB"/>
        </w:rPr>
        <w:t>th</w:t>
      </w:r>
      <w:r w:rsidR="00D673C7">
        <w:rPr>
          <w:rFonts w:asciiTheme="majorBidi" w:eastAsia="Times New Roman" w:hAnsiTheme="majorBidi" w:cstheme="majorBidi"/>
          <w:lang w:val="en-GB"/>
        </w:rPr>
        <w:t xml:space="preserve"> Summit on New Media Art Archiving </w:t>
      </w:r>
      <w:r w:rsidRPr="00AF1DDA">
        <w:rPr>
          <w:rFonts w:asciiTheme="majorBidi" w:eastAsia="Times New Roman" w:hAnsiTheme="majorBidi" w:cstheme="majorBidi"/>
          <w:lang w:val="en-GB"/>
        </w:rPr>
        <w:t xml:space="preserve">International Program Committee (IPC) and ranked based on research quality, originality, relevance to </w:t>
      </w:r>
      <w:r w:rsidR="00D673C7">
        <w:rPr>
          <w:rFonts w:asciiTheme="majorBidi" w:eastAsia="Times New Roman" w:hAnsiTheme="majorBidi" w:cstheme="majorBidi"/>
          <w:lang w:val="en-GB"/>
        </w:rPr>
        <w:t>the Summit’s topics</w:t>
      </w:r>
      <w:r w:rsidRPr="00AF1DDA">
        <w:rPr>
          <w:rFonts w:asciiTheme="majorBidi" w:eastAsia="Times New Roman" w:hAnsiTheme="majorBidi" w:cstheme="majorBidi"/>
          <w:lang w:val="en-GB"/>
        </w:rPr>
        <w:t xml:space="preserve">, and potential impact. </w:t>
      </w:r>
      <w:r w:rsidR="00CE5CAE" w:rsidRPr="00CE5CAE">
        <w:rPr>
          <w:rFonts w:asciiTheme="majorBidi" w:eastAsia="Times New Roman" w:hAnsiTheme="majorBidi" w:cstheme="majorBidi"/>
        </w:rPr>
        <w:t>Track Chairs</w:t>
      </w:r>
      <w:r w:rsidR="00CE5CAE">
        <w:rPr>
          <w:rFonts w:asciiTheme="majorBidi" w:eastAsia="Times New Roman" w:hAnsiTheme="majorBidi" w:cstheme="majorBidi"/>
        </w:rPr>
        <w:t>, in consultation with the Summit IPC,</w:t>
      </w:r>
      <w:r w:rsidR="00CE5CAE">
        <w:rPr>
          <w:rFonts w:asciiTheme="majorBidi" w:eastAsia="Times New Roman" w:hAnsiTheme="majorBidi" w:cstheme="majorBidi"/>
          <w:lang w:val="en-GB"/>
        </w:rPr>
        <w:t xml:space="preserve"> make the final decisions on acceptance and rejection based on the recommendations of anonymous reviewers</w:t>
      </w:r>
      <w:r w:rsidR="00CE5CAE" w:rsidRPr="00AF1DDA">
        <w:rPr>
          <w:rFonts w:asciiTheme="majorBidi" w:eastAsia="Times New Roman" w:hAnsiTheme="majorBidi" w:cstheme="majorBidi"/>
          <w:lang w:val="en-GB"/>
        </w:rPr>
        <w:t>.</w:t>
      </w:r>
    </w:p>
    <w:p w14:paraId="49DF1A3E" w14:textId="2944F2C2" w:rsidR="00D673C7"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Outcome:</w:t>
      </w:r>
      <w:r w:rsidRPr="00AF1DDA">
        <w:rPr>
          <w:rFonts w:asciiTheme="majorBidi" w:hAnsiTheme="majorBidi" w:cstheme="majorBidi"/>
        </w:rPr>
        <w:br/>
      </w:r>
      <w:r w:rsidR="007138D5" w:rsidRPr="007138D5">
        <w:rPr>
          <w:rFonts w:asciiTheme="majorBidi" w:eastAsia="Times New Roman" w:hAnsiTheme="majorBidi" w:cstheme="majorBidi"/>
          <w:lang w:val="en-GB"/>
        </w:rPr>
        <w:t>Accepted full papers may be expanded upon after receiving feedback, and a final</w:t>
      </w:r>
      <w:r w:rsidR="00F213C8">
        <w:rPr>
          <w:rFonts w:asciiTheme="majorBidi" w:eastAsia="Times New Roman" w:hAnsiTheme="majorBidi" w:cstheme="majorBidi"/>
          <w:lang w:val="en-GB"/>
        </w:rPr>
        <w:t xml:space="preserve"> camera-ready, un-anonymised</w:t>
      </w:r>
      <w:r w:rsidR="007138D5" w:rsidRPr="007138D5">
        <w:rPr>
          <w:rFonts w:asciiTheme="majorBidi" w:eastAsia="Times New Roman" w:hAnsiTheme="majorBidi" w:cstheme="majorBidi"/>
          <w:lang w:val="en-GB"/>
        </w:rPr>
        <w:t xml:space="preserve"> version will be required for </w:t>
      </w:r>
      <w:r w:rsidR="00F213C8">
        <w:rPr>
          <w:rFonts w:asciiTheme="majorBidi" w:eastAsia="Times New Roman" w:hAnsiTheme="majorBidi" w:cstheme="majorBidi"/>
          <w:lang w:val="en-GB"/>
        </w:rPr>
        <w:t>resubmission</w:t>
      </w:r>
      <w:r w:rsidR="007138D5" w:rsidRPr="007138D5">
        <w:rPr>
          <w:rFonts w:asciiTheme="majorBidi" w:eastAsia="Times New Roman" w:hAnsiTheme="majorBidi" w:cstheme="majorBidi"/>
          <w:lang w:val="en-GB"/>
        </w:rPr>
        <w:t xml:space="preserve">. These </w:t>
      </w:r>
      <w:r w:rsidR="007138D5">
        <w:rPr>
          <w:rFonts w:asciiTheme="majorBidi" w:eastAsia="Times New Roman" w:hAnsiTheme="majorBidi" w:cstheme="majorBidi"/>
          <w:lang w:val="en-GB"/>
        </w:rPr>
        <w:t xml:space="preserve">full </w:t>
      </w:r>
      <w:r w:rsidR="007138D5" w:rsidRPr="007138D5">
        <w:rPr>
          <w:rFonts w:asciiTheme="majorBidi" w:eastAsia="Times New Roman" w:hAnsiTheme="majorBidi" w:cstheme="majorBidi"/>
          <w:lang w:val="en-GB"/>
        </w:rPr>
        <w:t xml:space="preserve">papers will be published in the symposium proceedings and will be scheduled for presentation at the 6th Summit during ISEA2026. </w:t>
      </w:r>
      <w:r w:rsidR="00265098">
        <w:rPr>
          <w:rFonts w:asciiTheme="majorBidi" w:eastAsia="Times New Roman" w:hAnsiTheme="majorBidi" w:cstheme="majorBidi"/>
          <w:lang w:val="en-GB"/>
        </w:rPr>
        <w:t>In addition</w:t>
      </w:r>
      <w:r w:rsidR="007138D5" w:rsidRPr="007138D5">
        <w:rPr>
          <w:rFonts w:asciiTheme="majorBidi" w:eastAsia="Times New Roman" w:hAnsiTheme="majorBidi" w:cstheme="majorBidi"/>
          <w:lang w:val="en-GB"/>
        </w:rPr>
        <w:t>, all accepted full papers will be archived in the ISEA Symposium Archives.</w:t>
      </w:r>
      <w:r w:rsidR="0010206B">
        <w:rPr>
          <w:rFonts w:asciiTheme="majorBidi" w:eastAsia="Times New Roman" w:hAnsiTheme="majorBidi" w:cstheme="majorBidi"/>
          <w:lang w:val="en-GB"/>
        </w:rPr>
        <w:t xml:space="preserve"> </w:t>
      </w:r>
    </w:p>
    <w:p w14:paraId="5828CF43" w14:textId="77777777" w:rsidR="00D673C7" w:rsidRPr="00AF1DDA" w:rsidRDefault="00D673C7" w:rsidP="7AEE4C64">
      <w:pPr>
        <w:jc w:val="left"/>
        <w:rPr>
          <w:rFonts w:asciiTheme="majorBidi" w:eastAsia="Times New Roman" w:hAnsiTheme="majorBidi" w:cstheme="majorBidi"/>
          <w:lang w:val="en-GB"/>
        </w:rPr>
      </w:pPr>
    </w:p>
    <w:p w14:paraId="04940A74" w14:textId="2B35304B" w:rsidR="16FCB21D" w:rsidRPr="00AF1DDA" w:rsidRDefault="16FCB21D" w:rsidP="00CD6261">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2. Short Paper (Peer-Reviewed Oral Presentation)</w:t>
      </w:r>
    </w:p>
    <w:p w14:paraId="04E052F7" w14:textId="5521C468"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Deadline:</w:t>
      </w:r>
      <w:r w:rsidRPr="00AF1DDA">
        <w:rPr>
          <w:rFonts w:asciiTheme="majorBidi" w:eastAsia="Times New Roman" w:hAnsiTheme="majorBidi" w:cstheme="majorBidi"/>
          <w:lang w:val="en-GB"/>
        </w:rPr>
        <w:t xml:space="preserve"> </w:t>
      </w:r>
      <w:r w:rsidR="00113FD0">
        <w:rPr>
          <w:rFonts w:asciiTheme="majorBidi" w:eastAsia="Times New Roman" w:hAnsiTheme="majorBidi" w:cstheme="majorBidi"/>
          <w:lang w:val="en-GB"/>
        </w:rPr>
        <w:t>15</w:t>
      </w:r>
      <w:r w:rsidR="00113FD0" w:rsidRPr="00AF1DDA">
        <w:rPr>
          <w:rFonts w:asciiTheme="majorBidi" w:eastAsia="Times New Roman" w:hAnsiTheme="majorBidi" w:cstheme="majorBidi"/>
          <w:lang w:val="en-GB"/>
        </w:rPr>
        <w:t xml:space="preserve"> </w:t>
      </w:r>
      <w:r w:rsidR="00113FD0">
        <w:rPr>
          <w:rFonts w:asciiTheme="majorBidi" w:eastAsia="Times New Roman" w:hAnsiTheme="majorBidi" w:cstheme="majorBidi"/>
          <w:lang w:val="en-GB"/>
        </w:rPr>
        <w:t>January</w:t>
      </w:r>
      <w:r w:rsidR="00113FD0" w:rsidRPr="00AF1DDA">
        <w:rPr>
          <w:rFonts w:asciiTheme="majorBidi" w:eastAsia="Times New Roman" w:hAnsiTheme="majorBidi" w:cstheme="majorBidi"/>
          <w:lang w:val="en-GB"/>
        </w:rPr>
        <w:t xml:space="preserve"> 202</w:t>
      </w:r>
      <w:r w:rsidR="00113FD0">
        <w:rPr>
          <w:rFonts w:asciiTheme="majorBidi" w:eastAsia="Times New Roman" w:hAnsiTheme="majorBidi" w:cstheme="majorBidi"/>
          <w:lang w:val="en-GB"/>
        </w:rPr>
        <w:t>6</w:t>
      </w:r>
      <w:r w:rsidR="00113FD0" w:rsidRPr="00AF1DDA">
        <w:rPr>
          <w:rFonts w:asciiTheme="majorBidi" w:eastAsia="Times New Roman" w:hAnsiTheme="majorBidi" w:cstheme="majorBidi"/>
          <w:lang w:val="en-GB"/>
        </w:rPr>
        <w:t>, by 11:59 PM (GMT+4)</w:t>
      </w:r>
      <w:r w:rsidR="00113FD0" w:rsidRPr="00AF1DDA">
        <w:rPr>
          <w:rFonts w:asciiTheme="majorBidi" w:eastAsia="Times New Roman" w:hAnsiTheme="majorBidi" w:cstheme="majorBidi"/>
          <w:b/>
          <w:bCs/>
          <w:lang w:val="en-GB"/>
        </w:rPr>
        <w:t xml:space="preserve"> </w:t>
      </w:r>
      <w:r w:rsidRPr="00AF1DDA">
        <w:rPr>
          <w:rFonts w:asciiTheme="majorBidi" w:hAnsiTheme="majorBidi" w:cstheme="majorBidi"/>
        </w:rPr>
        <w:br/>
      </w:r>
      <w:r w:rsidRPr="00AF1DDA">
        <w:rPr>
          <w:rFonts w:asciiTheme="majorBidi" w:eastAsia="Times New Roman" w:hAnsiTheme="majorBidi" w:cstheme="majorBidi"/>
          <w:b/>
          <w:bCs/>
          <w:lang w:val="en-GB"/>
        </w:rPr>
        <w:t>Length:</w:t>
      </w:r>
      <w:r w:rsidRPr="00AF1DDA">
        <w:rPr>
          <w:rFonts w:asciiTheme="majorBidi" w:eastAsia="Times New Roman" w:hAnsiTheme="majorBidi" w:cstheme="majorBidi"/>
          <w:lang w:val="en-GB"/>
        </w:rPr>
        <w:t xml:space="preserve"> 2–4 pages</w:t>
      </w:r>
    </w:p>
    <w:p w14:paraId="35B50E29" w14:textId="0B78B203" w:rsidR="16FCB21D" w:rsidRPr="00AF1DDA" w:rsidRDefault="16FCB21D" w:rsidP="7AEE4C64">
      <w:pPr>
        <w:jc w:val="left"/>
        <w:rPr>
          <w:rFonts w:asciiTheme="majorBidi" w:eastAsia="Times New Roman" w:hAnsiTheme="majorBidi" w:cstheme="majorBidi"/>
        </w:rPr>
      </w:pPr>
      <w:r w:rsidRPr="00AF1DDA">
        <w:rPr>
          <w:rFonts w:asciiTheme="majorBidi" w:eastAsia="Times New Roman" w:hAnsiTheme="majorBidi" w:cstheme="majorBidi"/>
          <w:b/>
          <w:bCs/>
          <w:lang w:val="en-GB"/>
        </w:rPr>
        <w:t>Format:</w:t>
      </w:r>
      <w:r w:rsidRPr="00AF1DDA">
        <w:rPr>
          <w:rFonts w:asciiTheme="majorBidi" w:eastAsia="Times New Roman" w:hAnsiTheme="majorBidi" w:cstheme="majorBidi"/>
          <w:lang w:val="en-GB"/>
        </w:rPr>
        <w:t xml:space="preserve"> </w:t>
      </w:r>
      <w:r w:rsidR="00121911">
        <w:rPr>
          <w:rFonts w:asciiTheme="majorBidi" w:eastAsia="Times New Roman" w:hAnsiTheme="majorBidi" w:cstheme="majorBidi"/>
          <w:u w:val="single"/>
          <w:lang w:val="en-GB"/>
        </w:rPr>
        <w:t>6</w:t>
      </w:r>
      <w:r w:rsidR="00121911" w:rsidRPr="00413905">
        <w:rPr>
          <w:rFonts w:asciiTheme="majorBidi" w:eastAsia="Times New Roman" w:hAnsiTheme="majorBidi" w:cstheme="majorBidi"/>
          <w:u w:val="single"/>
          <w:vertAlign w:val="superscript"/>
          <w:lang w:val="en-GB"/>
        </w:rPr>
        <w:t>th</w:t>
      </w:r>
      <w:r w:rsidR="00121911">
        <w:rPr>
          <w:rFonts w:asciiTheme="majorBidi" w:eastAsia="Times New Roman" w:hAnsiTheme="majorBidi" w:cstheme="majorBidi"/>
          <w:u w:val="single"/>
          <w:lang w:val="en-GB"/>
        </w:rPr>
        <w:t xml:space="preserve"> Summit</w:t>
      </w:r>
      <w:r w:rsidR="00121911" w:rsidRPr="00AF1DDA">
        <w:rPr>
          <w:rFonts w:asciiTheme="majorBidi" w:eastAsia="Times New Roman" w:hAnsiTheme="majorBidi" w:cstheme="majorBidi"/>
          <w:u w:val="single"/>
          <w:lang w:val="en-GB"/>
        </w:rPr>
        <w:t xml:space="preserve"> </w:t>
      </w:r>
      <w:r w:rsidRPr="00AF1DDA">
        <w:rPr>
          <w:rFonts w:asciiTheme="majorBidi" w:eastAsia="Times New Roman" w:hAnsiTheme="majorBidi" w:cstheme="majorBidi"/>
          <w:u w:val="single"/>
          <w:lang w:val="en-GB"/>
        </w:rPr>
        <w:t>Proposal Format Instructions and Template (PDF)</w:t>
      </w:r>
    </w:p>
    <w:p w14:paraId="28D9711B" w14:textId="60B794BB"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Important Note:</w:t>
      </w:r>
      <w:r w:rsidRPr="00AF1DDA">
        <w:rPr>
          <w:rFonts w:asciiTheme="majorBidi" w:eastAsia="Times New Roman" w:hAnsiTheme="majorBidi" w:cstheme="majorBidi"/>
          <w:lang w:val="en-GB"/>
        </w:rPr>
        <w:t xml:space="preserve"> Submissions must be </w:t>
      </w:r>
      <w:r w:rsidRPr="00CD6261">
        <w:rPr>
          <w:rFonts w:asciiTheme="majorBidi" w:eastAsia="Times New Roman" w:hAnsiTheme="majorBidi" w:cstheme="majorBidi"/>
          <w:b/>
          <w:bCs/>
          <w:lang w:val="en-GB"/>
        </w:rPr>
        <w:t>anonymized</w:t>
      </w:r>
      <w:r w:rsidRPr="00AF1DDA">
        <w:rPr>
          <w:rFonts w:asciiTheme="majorBidi" w:eastAsia="Times New Roman" w:hAnsiTheme="majorBidi" w:cstheme="majorBidi"/>
          <w:lang w:val="en-GB"/>
        </w:rPr>
        <w:t>.</w:t>
      </w:r>
      <w:r w:rsidRPr="00AF1DDA">
        <w:rPr>
          <w:rFonts w:asciiTheme="majorBidi" w:hAnsiTheme="majorBidi" w:cstheme="majorBidi"/>
        </w:rPr>
        <w:br/>
      </w:r>
      <w:r w:rsidRPr="00AF1DDA">
        <w:rPr>
          <w:rFonts w:asciiTheme="majorBidi" w:eastAsia="Times New Roman" w:hAnsiTheme="majorBidi" w:cstheme="majorBidi"/>
          <w:lang w:val="en-GB"/>
        </w:rPr>
        <w:t>When submitting a proposal for the Paper and Panel tracks, please leave any fields with personal information (e.g., Author Name, Affiliation, Location, Country, Contact Emails, and Author(s) Biography(ies)) as “anonymous.” Personal information will be requested again after the peer-review process, with further instructions provided individually.</w:t>
      </w:r>
    </w:p>
    <w:p w14:paraId="66504DF7" w14:textId="75F8613D" w:rsidR="00CE5CAE"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Review and Criteria:</w:t>
      </w:r>
      <w:r w:rsidRPr="00AF1DDA">
        <w:rPr>
          <w:rFonts w:asciiTheme="majorBidi" w:hAnsiTheme="majorBidi" w:cstheme="majorBidi"/>
        </w:rPr>
        <w:br/>
      </w:r>
      <w:r w:rsidRPr="00AF1DDA">
        <w:rPr>
          <w:rFonts w:asciiTheme="majorBidi" w:eastAsia="Times New Roman" w:hAnsiTheme="majorBidi" w:cstheme="majorBidi"/>
          <w:lang w:val="en-GB"/>
        </w:rPr>
        <w:t xml:space="preserve">Short papers will be double-blind peer-reviewed by at least </w:t>
      </w:r>
      <w:r w:rsidR="00D673C7" w:rsidRPr="00AF1DDA">
        <w:rPr>
          <w:rFonts w:asciiTheme="majorBidi" w:eastAsia="Times New Roman" w:hAnsiTheme="majorBidi" w:cstheme="majorBidi"/>
          <w:lang w:val="en-GB"/>
        </w:rPr>
        <w:t>2 anonymous</w:t>
      </w:r>
      <w:r w:rsidR="00D673C7">
        <w:rPr>
          <w:rFonts w:asciiTheme="majorBidi" w:eastAsia="Times New Roman" w:hAnsiTheme="majorBidi" w:cstheme="majorBidi"/>
          <w:lang w:val="en-GB"/>
        </w:rPr>
        <w:t>, independent reviewers from the 6th Summit on New Media Art Archiving International Program Committee (IPC) and ranked based on research quality, originality, relevance to the Summit's topic</w:t>
      </w:r>
      <w:r w:rsidR="00D673C7" w:rsidRPr="00AF1DDA">
        <w:rPr>
          <w:rFonts w:asciiTheme="majorBidi" w:eastAsia="Times New Roman" w:hAnsiTheme="majorBidi" w:cstheme="majorBidi"/>
          <w:lang w:val="en-GB"/>
        </w:rPr>
        <w:t xml:space="preserve">, and potential impact. </w:t>
      </w:r>
      <w:r w:rsidR="00CE5CAE" w:rsidRPr="00CE5CAE">
        <w:rPr>
          <w:rFonts w:asciiTheme="majorBidi" w:eastAsia="Times New Roman" w:hAnsiTheme="majorBidi" w:cstheme="majorBidi"/>
        </w:rPr>
        <w:t>Track Chairs</w:t>
      </w:r>
      <w:r w:rsidR="00CE5CAE">
        <w:rPr>
          <w:rFonts w:asciiTheme="majorBidi" w:eastAsia="Times New Roman" w:hAnsiTheme="majorBidi" w:cstheme="majorBidi"/>
        </w:rPr>
        <w:t>, in consultation with the Summit IPC,</w:t>
      </w:r>
      <w:r w:rsidR="00D673C7">
        <w:rPr>
          <w:rFonts w:asciiTheme="majorBidi" w:eastAsia="Times New Roman" w:hAnsiTheme="majorBidi" w:cstheme="majorBidi"/>
          <w:lang w:val="en-GB"/>
        </w:rPr>
        <w:t xml:space="preserve"> make the final decisions on acceptance and rejection based on the recommendations of anonymous reviewers</w:t>
      </w:r>
      <w:r w:rsidR="00D673C7" w:rsidRPr="00AF1DDA">
        <w:rPr>
          <w:rFonts w:asciiTheme="majorBidi" w:eastAsia="Times New Roman" w:hAnsiTheme="majorBidi" w:cstheme="majorBidi"/>
          <w:lang w:val="en-GB"/>
        </w:rPr>
        <w:t>.</w:t>
      </w:r>
      <w:r w:rsidRPr="00AF1DDA">
        <w:rPr>
          <w:rFonts w:asciiTheme="majorBidi" w:hAnsiTheme="majorBidi" w:cstheme="majorBidi"/>
        </w:rPr>
        <w:br/>
      </w:r>
      <w:r w:rsidRPr="00AF1DDA">
        <w:rPr>
          <w:rFonts w:asciiTheme="majorBidi" w:eastAsia="Times New Roman" w:hAnsiTheme="majorBidi" w:cstheme="majorBidi"/>
          <w:b/>
          <w:bCs/>
          <w:lang w:val="en-GB"/>
        </w:rPr>
        <w:t>Outcome:</w:t>
      </w:r>
      <w:r w:rsidRPr="00AF1DDA">
        <w:rPr>
          <w:rFonts w:asciiTheme="majorBidi" w:hAnsiTheme="majorBidi" w:cstheme="majorBidi"/>
        </w:rPr>
        <w:br/>
      </w:r>
      <w:r w:rsidR="00F213C8" w:rsidRPr="007138D5">
        <w:rPr>
          <w:rFonts w:asciiTheme="majorBidi" w:eastAsia="Times New Roman" w:hAnsiTheme="majorBidi" w:cstheme="majorBidi"/>
          <w:lang w:val="en-GB"/>
        </w:rPr>
        <w:t xml:space="preserve">Accepted </w:t>
      </w:r>
      <w:r w:rsidR="00F213C8">
        <w:rPr>
          <w:rFonts w:asciiTheme="majorBidi" w:eastAsia="Times New Roman" w:hAnsiTheme="majorBidi" w:cstheme="majorBidi"/>
          <w:lang w:val="en-GB"/>
        </w:rPr>
        <w:t>short</w:t>
      </w:r>
      <w:r w:rsidR="00F213C8" w:rsidRPr="007138D5">
        <w:rPr>
          <w:rFonts w:asciiTheme="majorBidi" w:eastAsia="Times New Roman" w:hAnsiTheme="majorBidi" w:cstheme="majorBidi"/>
          <w:lang w:val="en-GB"/>
        </w:rPr>
        <w:t xml:space="preserve"> papers may be expanded </w:t>
      </w:r>
      <w:r w:rsidR="00F213C8">
        <w:rPr>
          <w:rFonts w:asciiTheme="majorBidi" w:eastAsia="Times New Roman" w:hAnsiTheme="majorBidi" w:cstheme="majorBidi"/>
          <w:lang w:val="en-GB"/>
        </w:rPr>
        <w:t>after receiving feedback, and a final camera-ready, un-anonymised version will be required for resubmission</w:t>
      </w:r>
      <w:r w:rsidR="00F213C8" w:rsidRPr="007138D5">
        <w:rPr>
          <w:rFonts w:asciiTheme="majorBidi" w:eastAsia="Times New Roman" w:hAnsiTheme="majorBidi" w:cstheme="majorBidi"/>
          <w:lang w:val="en-GB"/>
        </w:rPr>
        <w:t xml:space="preserve">. These </w:t>
      </w:r>
      <w:r w:rsidR="00F213C8">
        <w:rPr>
          <w:rFonts w:asciiTheme="majorBidi" w:eastAsia="Times New Roman" w:hAnsiTheme="majorBidi" w:cstheme="majorBidi"/>
          <w:lang w:val="en-GB"/>
        </w:rPr>
        <w:t xml:space="preserve">short </w:t>
      </w:r>
      <w:r w:rsidR="00F213C8" w:rsidRPr="007138D5">
        <w:rPr>
          <w:rFonts w:asciiTheme="majorBidi" w:eastAsia="Times New Roman" w:hAnsiTheme="majorBidi" w:cstheme="majorBidi"/>
          <w:lang w:val="en-GB"/>
        </w:rPr>
        <w:t xml:space="preserve">papers will be published in the symposium proceedings and will be scheduled for presentation at the 6th Summit during ISEA2026. </w:t>
      </w:r>
      <w:r w:rsidR="00265098">
        <w:rPr>
          <w:rFonts w:asciiTheme="majorBidi" w:eastAsia="Times New Roman" w:hAnsiTheme="majorBidi" w:cstheme="majorBidi"/>
          <w:lang w:val="en-GB"/>
        </w:rPr>
        <w:t>In addition</w:t>
      </w:r>
      <w:r w:rsidR="00F213C8" w:rsidRPr="007138D5">
        <w:rPr>
          <w:rFonts w:asciiTheme="majorBidi" w:eastAsia="Times New Roman" w:hAnsiTheme="majorBidi" w:cstheme="majorBidi"/>
          <w:lang w:val="en-GB"/>
        </w:rPr>
        <w:t xml:space="preserve">, all accepted </w:t>
      </w:r>
      <w:r w:rsidR="00F213C8">
        <w:rPr>
          <w:rFonts w:asciiTheme="majorBidi" w:eastAsia="Times New Roman" w:hAnsiTheme="majorBidi" w:cstheme="majorBidi"/>
          <w:lang w:val="en-GB"/>
        </w:rPr>
        <w:t>short</w:t>
      </w:r>
      <w:r w:rsidR="00F213C8" w:rsidRPr="007138D5">
        <w:rPr>
          <w:rFonts w:asciiTheme="majorBidi" w:eastAsia="Times New Roman" w:hAnsiTheme="majorBidi" w:cstheme="majorBidi"/>
          <w:lang w:val="en-GB"/>
        </w:rPr>
        <w:t xml:space="preserve"> papers will be archived in the ISEA Symposium Archives.</w:t>
      </w:r>
    </w:p>
    <w:p w14:paraId="61CE3C7A" w14:textId="2AA8E9A7" w:rsidR="7AEE4C64" w:rsidRPr="00AF1DDA" w:rsidRDefault="7AEE4C64" w:rsidP="00CD6261">
      <w:pPr>
        <w:jc w:val="left"/>
        <w:rPr>
          <w:rFonts w:asciiTheme="majorBidi" w:eastAsia="Times New Roman" w:hAnsiTheme="majorBidi" w:cstheme="majorBidi"/>
          <w:lang w:val="en-GB"/>
        </w:rPr>
      </w:pPr>
    </w:p>
    <w:p w14:paraId="69D25DD0" w14:textId="637BB7E4" w:rsidR="16FCB21D" w:rsidRPr="00AF1DDA" w:rsidRDefault="16FCB21D" w:rsidP="00CD6261">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3. Panel Discussion (Peer-Reviewed)</w:t>
      </w:r>
    </w:p>
    <w:p w14:paraId="41D7ED80" w14:textId="17955BC3" w:rsidR="00645005" w:rsidRPr="00AF1DDA" w:rsidRDefault="16FCB21D" w:rsidP="7AEE4C64">
      <w:pPr>
        <w:jc w:val="left"/>
        <w:rPr>
          <w:rFonts w:asciiTheme="majorBidi" w:eastAsia="Times New Roman" w:hAnsiTheme="majorBidi" w:cstheme="majorBidi"/>
        </w:rPr>
      </w:pPr>
      <w:r w:rsidRPr="00AF1DDA">
        <w:rPr>
          <w:rFonts w:asciiTheme="majorBidi" w:eastAsia="Times New Roman" w:hAnsiTheme="majorBidi" w:cstheme="majorBidi"/>
          <w:b/>
          <w:bCs/>
          <w:lang w:val="en-GB"/>
        </w:rPr>
        <w:t>Deadline:</w:t>
      </w:r>
      <w:r w:rsidRPr="00AF1DDA">
        <w:rPr>
          <w:rFonts w:asciiTheme="majorBidi" w:eastAsia="Times New Roman" w:hAnsiTheme="majorBidi" w:cstheme="majorBidi"/>
          <w:lang w:val="en-GB"/>
        </w:rPr>
        <w:t xml:space="preserve"> </w:t>
      </w:r>
      <w:r w:rsidR="00113FD0">
        <w:rPr>
          <w:rFonts w:asciiTheme="majorBidi" w:eastAsia="Times New Roman" w:hAnsiTheme="majorBidi" w:cstheme="majorBidi"/>
          <w:lang w:val="en-GB"/>
        </w:rPr>
        <w:t>15</w:t>
      </w:r>
      <w:r w:rsidR="00113FD0" w:rsidRPr="00AF1DDA">
        <w:rPr>
          <w:rFonts w:asciiTheme="majorBidi" w:eastAsia="Times New Roman" w:hAnsiTheme="majorBidi" w:cstheme="majorBidi"/>
          <w:lang w:val="en-GB"/>
        </w:rPr>
        <w:t xml:space="preserve"> </w:t>
      </w:r>
      <w:r w:rsidR="00113FD0">
        <w:rPr>
          <w:rFonts w:asciiTheme="majorBidi" w:eastAsia="Times New Roman" w:hAnsiTheme="majorBidi" w:cstheme="majorBidi"/>
          <w:lang w:val="en-GB"/>
        </w:rPr>
        <w:t>January</w:t>
      </w:r>
      <w:r w:rsidR="00113FD0" w:rsidRPr="00AF1DDA">
        <w:rPr>
          <w:rFonts w:asciiTheme="majorBidi" w:eastAsia="Times New Roman" w:hAnsiTheme="majorBidi" w:cstheme="majorBidi"/>
          <w:lang w:val="en-GB"/>
        </w:rPr>
        <w:t xml:space="preserve"> 202</w:t>
      </w:r>
      <w:r w:rsidR="00113FD0">
        <w:rPr>
          <w:rFonts w:asciiTheme="majorBidi" w:eastAsia="Times New Roman" w:hAnsiTheme="majorBidi" w:cstheme="majorBidi"/>
          <w:lang w:val="en-GB"/>
        </w:rPr>
        <w:t>6</w:t>
      </w:r>
      <w:r w:rsidR="00113FD0" w:rsidRPr="00AF1DDA">
        <w:rPr>
          <w:rFonts w:asciiTheme="majorBidi" w:eastAsia="Times New Roman" w:hAnsiTheme="majorBidi" w:cstheme="majorBidi"/>
          <w:lang w:val="en-GB"/>
        </w:rPr>
        <w:t>, by 11:59 PM (GMT+4)</w:t>
      </w:r>
      <w:r w:rsidR="00113FD0" w:rsidRPr="00AF1DDA">
        <w:rPr>
          <w:rFonts w:asciiTheme="majorBidi" w:eastAsia="Times New Roman" w:hAnsiTheme="majorBidi" w:cstheme="majorBidi"/>
          <w:b/>
          <w:bCs/>
          <w:lang w:val="en-GB"/>
        </w:rPr>
        <w:t xml:space="preserve"> </w:t>
      </w:r>
    </w:p>
    <w:p w14:paraId="5ED54569" w14:textId="362BD096"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Length:</w:t>
      </w:r>
      <w:r w:rsidRPr="00AF1DDA">
        <w:rPr>
          <w:rFonts w:asciiTheme="majorBidi" w:eastAsia="Times New Roman" w:hAnsiTheme="majorBidi" w:cstheme="majorBidi"/>
          <w:lang w:val="en-GB"/>
        </w:rPr>
        <w:t xml:space="preserve"> 2–4 pages</w:t>
      </w:r>
    </w:p>
    <w:p w14:paraId="766216FD" w14:textId="57EE0C79" w:rsidR="16FCB21D" w:rsidRPr="00AF1DDA" w:rsidRDefault="16FCB21D" w:rsidP="7AEE4C64">
      <w:pPr>
        <w:jc w:val="left"/>
        <w:rPr>
          <w:rFonts w:asciiTheme="majorBidi" w:eastAsia="Times New Roman" w:hAnsiTheme="majorBidi" w:cstheme="majorBidi"/>
        </w:rPr>
      </w:pPr>
      <w:r w:rsidRPr="00AF1DDA">
        <w:rPr>
          <w:rFonts w:asciiTheme="majorBidi" w:eastAsia="Times New Roman" w:hAnsiTheme="majorBidi" w:cstheme="majorBidi"/>
          <w:b/>
          <w:bCs/>
          <w:lang w:val="en-GB"/>
        </w:rPr>
        <w:t>Format:</w:t>
      </w:r>
      <w:r w:rsidRPr="00AF1DDA">
        <w:rPr>
          <w:rFonts w:asciiTheme="majorBidi" w:eastAsia="Times New Roman" w:hAnsiTheme="majorBidi" w:cstheme="majorBidi"/>
          <w:lang w:val="en-GB"/>
        </w:rPr>
        <w:t xml:space="preserve"> </w:t>
      </w:r>
      <w:r w:rsidR="00121911">
        <w:rPr>
          <w:rFonts w:asciiTheme="majorBidi" w:eastAsia="Times New Roman" w:hAnsiTheme="majorBidi" w:cstheme="majorBidi"/>
          <w:u w:val="single"/>
          <w:lang w:val="en-GB"/>
        </w:rPr>
        <w:t>6</w:t>
      </w:r>
      <w:r w:rsidR="00121911" w:rsidRPr="00413905">
        <w:rPr>
          <w:rFonts w:asciiTheme="majorBidi" w:eastAsia="Times New Roman" w:hAnsiTheme="majorBidi" w:cstheme="majorBidi"/>
          <w:u w:val="single"/>
          <w:vertAlign w:val="superscript"/>
          <w:lang w:val="en-GB"/>
        </w:rPr>
        <w:t>th</w:t>
      </w:r>
      <w:r w:rsidR="00121911">
        <w:rPr>
          <w:rFonts w:asciiTheme="majorBidi" w:eastAsia="Times New Roman" w:hAnsiTheme="majorBidi" w:cstheme="majorBidi"/>
          <w:u w:val="single"/>
          <w:lang w:val="en-GB"/>
        </w:rPr>
        <w:t xml:space="preserve"> Summit</w:t>
      </w:r>
      <w:r w:rsidR="00121911" w:rsidRPr="00AF1DDA">
        <w:rPr>
          <w:rFonts w:asciiTheme="majorBidi" w:eastAsia="Times New Roman" w:hAnsiTheme="majorBidi" w:cstheme="majorBidi"/>
          <w:u w:val="single"/>
          <w:lang w:val="en-GB"/>
        </w:rPr>
        <w:t xml:space="preserve"> </w:t>
      </w:r>
      <w:r w:rsidRPr="00AF1DDA">
        <w:rPr>
          <w:rFonts w:asciiTheme="majorBidi" w:eastAsia="Times New Roman" w:hAnsiTheme="majorBidi" w:cstheme="majorBidi"/>
          <w:u w:val="single"/>
          <w:lang w:val="en-GB"/>
        </w:rPr>
        <w:t>Proposal Format Instructions and Template (PDF)</w:t>
      </w:r>
      <w:r w:rsidRPr="00AF1DDA">
        <w:rPr>
          <w:rFonts w:asciiTheme="majorBidi" w:hAnsiTheme="majorBidi" w:cstheme="majorBidi"/>
        </w:rPr>
        <w:br/>
      </w:r>
      <w:r w:rsidRPr="00AF1DDA">
        <w:rPr>
          <w:rFonts w:asciiTheme="majorBidi" w:eastAsia="Times New Roman" w:hAnsiTheme="majorBidi" w:cstheme="majorBidi"/>
          <w:b/>
          <w:bCs/>
          <w:lang w:val="en-GB"/>
        </w:rPr>
        <w:t>Content:</w:t>
      </w:r>
      <w:r w:rsidRPr="00AF1DDA">
        <w:rPr>
          <w:rFonts w:asciiTheme="majorBidi" w:eastAsia="Times New Roman" w:hAnsiTheme="majorBidi" w:cstheme="majorBidi"/>
          <w:lang w:val="en-GB"/>
        </w:rPr>
        <w:t xml:space="preserve"> Title, abstract, topic overview, and list of 3–5 proposed participants</w:t>
      </w:r>
      <w:r w:rsidRPr="00AF1DDA">
        <w:rPr>
          <w:rFonts w:asciiTheme="majorBidi" w:hAnsiTheme="majorBidi" w:cstheme="majorBidi"/>
        </w:rPr>
        <w:br/>
      </w:r>
      <w:r w:rsidRPr="00AF1DDA">
        <w:rPr>
          <w:rFonts w:asciiTheme="majorBidi" w:eastAsia="Times New Roman" w:hAnsiTheme="majorBidi" w:cstheme="majorBidi"/>
          <w:b/>
          <w:bCs/>
          <w:lang w:val="en-GB"/>
        </w:rPr>
        <w:t>Important Note:</w:t>
      </w:r>
      <w:r w:rsidRPr="00AF1DDA">
        <w:rPr>
          <w:rFonts w:asciiTheme="majorBidi" w:eastAsia="Times New Roman" w:hAnsiTheme="majorBidi" w:cstheme="majorBidi"/>
          <w:lang w:val="en-GB"/>
        </w:rPr>
        <w:t xml:space="preserve"> Submissions must be </w:t>
      </w:r>
      <w:r w:rsidRPr="00CD6261">
        <w:rPr>
          <w:rFonts w:asciiTheme="majorBidi" w:eastAsia="Times New Roman" w:hAnsiTheme="majorBidi" w:cstheme="majorBidi"/>
          <w:b/>
          <w:bCs/>
          <w:lang w:val="en-GB"/>
        </w:rPr>
        <w:t>anonymized</w:t>
      </w:r>
      <w:r w:rsidRPr="00AF1DDA">
        <w:rPr>
          <w:rFonts w:asciiTheme="majorBidi" w:eastAsia="Times New Roman" w:hAnsiTheme="majorBidi" w:cstheme="majorBidi"/>
          <w:lang w:val="en-GB"/>
        </w:rPr>
        <w:t>.</w:t>
      </w:r>
      <w:r w:rsidRPr="00AF1DDA">
        <w:rPr>
          <w:rFonts w:asciiTheme="majorBidi" w:hAnsiTheme="majorBidi" w:cstheme="majorBidi"/>
        </w:rPr>
        <w:br/>
      </w:r>
      <w:r w:rsidRPr="00AF1DDA">
        <w:rPr>
          <w:rFonts w:asciiTheme="majorBidi" w:eastAsia="Times New Roman" w:hAnsiTheme="majorBidi" w:cstheme="majorBidi"/>
          <w:lang w:val="en-GB"/>
        </w:rPr>
        <w:t>When submitting a proposal for the Paper and Panel tracks, please leave any fields with personal information (e.g., Author Name, Affiliation, Location, Country, Contact Emails, and Author(s) Biography(ies)) as “anonymous.” Personal information will be requested again after the peer-review process, with further instructions provided individually.</w:t>
      </w:r>
    </w:p>
    <w:p w14:paraId="7EC05996" w14:textId="423CBA54"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Review and Criteria:</w:t>
      </w:r>
      <w:r w:rsidRPr="00AF1DDA">
        <w:rPr>
          <w:rFonts w:asciiTheme="majorBidi" w:hAnsiTheme="majorBidi" w:cstheme="majorBidi"/>
        </w:rPr>
        <w:br/>
      </w:r>
      <w:r w:rsidRPr="00AF1DDA">
        <w:rPr>
          <w:rFonts w:asciiTheme="majorBidi" w:eastAsia="Times New Roman" w:hAnsiTheme="majorBidi" w:cstheme="majorBidi"/>
          <w:lang w:val="en-GB"/>
        </w:rPr>
        <w:t xml:space="preserve">Panel proposals will be double-blind peer-reviewed by at least </w:t>
      </w:r>
      <w:r w:rsidR="00CE5CAE" w:rsidRPr="00AF1DDA">
        <w:rPr>
          <w:rFonts w:asciiTheme="majorBidi" w:eastAsia="Times New Roman" w:hAnsiTheme="majorBidi" w:cstheme="majorBidi"/>
          <w:lang w:val="en-GB"/>
        </w:rPr>
        <w:t>2 anonymous</w:t>
      </w:r>
      <w:r w:rsidR="00CE5CAE">
        <w:rPr>
          <w:rFonts w:asciiTheme="majorBidi" w:eastAsia="Times New Roman" w:hAnsiTheme="majorBidi" w:cstheme="majorBidi"/>
          <w:lang w:val="en-GB"/>
        </w:rPr>
        <w:t xml:space="preserve">, independent reviewers from the 6th Summit on New Media Art Archiving International Program Committee (IPC) and ranked based on research quality, originality, </w:t>
      </w:r>
      <w:r w:rsidR="00CE5CAE">
        <w:rPr>
          <w:rFonts w:asciiTheme="majorBidi" w:eastAsia="Times New Roman" w:hAnsiTheme="majorBidi" w:cstheme="majorBidi"/>
          <w:lang w:val="en-GB"/>
        </w:rPr>
        <w:lastRenderedPageBreak/>
        <w:t>relevance to the Summit's topic</w:t>
      </w:r>
      <w:r w:rsidR="00CE5CAE" w:rsidRPr="00AF1DDA">
        <w:rPr>
          <w:rFonts w:asciiTheme="majorBidi" w:eastAsia="Times New Roman" w:hAnsiTheme="majorBidi" w:cstheme="majorBidi"/>
          <w:lang w:val="en-GB"/>
        </w:rPr>
        <w:t xml:space="preserve">, and potential impact. </w:t>
      </w:r>
      <w:r w:rsidR="00CE5CAE" w:rsidRPr="00CE5CAE">
        <w:rPr>
          <w:rFonts w:asciiTheme="majorBidi" w:eastAsia="Times New Roman" w:hAnsiTheme="majorBidi" w:cstheme="majorBidi"/>
        </w:rPr>
        <w:t>Track Chairs</w:t>
      </w:r>
      <w:r w:rsidR="00CE5CAE">
        <w:rPr>
          <w:rFonts w:asciiTheme="majorBidi" w:eastAsia="Times New Roman" w:hAnsiTheme="majorBidi" w:cstheme="majorBidi"/>
        </w:rPr>
        <w:t>, in consultation with the Summit IPC,</w:t>
      </w:r>
      <w:r w:rsidR="00CE5CAE">
        <w:rPr>
          <w:rFonts w:asciiTheme="majorBidi" w:eastAsia="Times New Roman" w:hAnsiTheme="majorBidi" w:cstheme="majorBidi"/>
          <w:lang w:val="en-GB"/>
        </w:rPr>
        <w:t xml:space="preserve"> make the final decisions on acceptance and rejection based on the recommendations of anonymous reviewers</w:t>
      </w:r>
      <w:r w:rsidR="00CE5CAE" w:rsidRPr="00AF1DDA">
        <w:rPr>
          <w:rFonts w:asciiTheme="majorBidi" w:eastAsia="Times New Roman" w:hAnsiTheme="majorBidi" w:cstheme="majorBidi"/>
          <w:lang w:val="en-GB"/>
        </w:rPr>
        <w:t>.</w:t>
      </w:r>
      <w:r w:rsidR="00CE5CAE" w:rsidRPr="00AF1DDA">
        <w:rPr>
          <w:rFonts w:asciiTheme="majorBidi" w:hAnsiTheme="majorBidi" w:cstheme="majorBidi"/>
        </w:rPr>
        <w:br/>
      </w:r>
      <w:r w:rsidRPr="00AF1DDA">
        <w:rPr>
          <w:rFonts w:asciiTheme="majorBidi" w:eastAsia="Times New Roman" w:hAnsiTheme="majorBidi" w:cstheme="majorBidi"/>
          <w:b/>
          <w:bCs/>
          <w:lang w:val="en-GB"/>
        </w:rPr>
        <w:t>Outcome:</w:t>
      </w:r>
      <w:r w:rsidRPr="00AF1DDA">
        <w:rPr>
          <w:rFonts w:asciiTheme="majorBidi" w:hAnsiTheme="majorBidi" w:cstheme="majorBidi"/>
        </w:rPr>
        <w:br/>
      </w:r>
      <w:r w:rsidRPr="00AF1DDA">
        <w:rPr>
          <w:rFonts w:asciiTheme="majorBidi" w:eastAsia="Times New Roman" w:hAnsiTheme="majorBidi" w:cstheme="majorBidi"/>
          <w:lang w:val="en-GB"/>
        </w:rPr>
        <w:t xml:space="preserve">Accepted panel discussions will take the form of moderator-led groups of 3–5 experts responding to questions on the selected topics. Abstracts of accepted panels will be published in the symposium proceedings and will be assigned </w:t>
      </w:r>
      <w:r w:rsidR="006F6824">
        <w:rPr>
          <w:rFonts w:asciiTheme="majorBidi" w:eastAsia="Times New Roman" w:hAnsiTheme="majorBidi" w:cstheme="majorBidi"/>
          <w:lang w:val="en-GB"/>
        </w:rPr>
        <w:t xml:space="preserve">a </w:t>
      </w:r>
      <w:r w:rsidRPr="00AF1DDA">
        <w:rPr>
          <w:rFonts w:asciiTheme="majorBidi" w:eastAsia="Times New Roman" w:hAnsiTheme="majorBidi" w:cstheme="majorBidi"/>
          <w:lang w:val="en-GB"/>
        </w:rPr>
        <w:t xml:space="preserve">time </w:t>
      </w:r>
      <w:r w:rsidR="006F6824">
        <w:rPr>
          <w:rFonts w:asciiTheme="majorBidi" w:eastAsia="Times New Roman" w:hAnsiTheme="majorBidi" w:cstheme="majorBidi"/>
          <w:lang w:val="en-GB"/>
        </w:rPr>
        <w:t xml:space="preserve">slot </w:t>
      </w:r>
      <w:r w:rsidRPr="00AF1DDA">
        <w:rPr>
          <w:rFonts w:asciiTheme="majorBidi" w:eastAsia="Times New Roman" w:hAnsiTheme="majorBidi" w:cstheme="majorBidi"/>
          <w:lang w:val="en-GB"/>
        </w:rPr>
        <w:t xml:space="preserve">at the </w:t>
      </w:r>
      <w:r w:rsidR="00CE5CAE">
        <w:rPr>
          <w:rFonts w:asciiTheme="majorBidi" w:eastAsia="Times New Roman" w:hAnsiTheme="majorBidi" w:cstheme="majorBidi"/>
          <w:lang w:val="en-GB"/>
        </w:rPr>
        <w:t>6</w:t>
      </w:r>
      <w:r w:rsidR="00CE5CAE" w:rsidRPr="00CD6261">
        <w:rPr>
          <w:rFonts w:asciiTheme="majorBidi" w:eastAsia="Times New Roman" w:hAnsiTheme="majorBidi" w:cstheme="majorBidi"/>
          <w:vertAlign w:val="superscript"/>
          <w:lang w:val="en-GB"/>
        </w:rPr>
        <w:t>th</w:t>
      </w:r>
      <w:r w:rsidR="00CE5CAE">
        <w:rPr>
          <w:rFonts w:asciiTheme="majorBidi" w:eastAsia="Times New Roman" w:hAnsiTheme="majorBidi" w:cstheme="majorBidi"/>
          <w:lang w:val="en-GB"/>
        </w:rPr>
        <w:t xml:space="preserve"> Summit during ISEA2026</w:t>
      </w:r>
      <w:r w:rsidRPr="00AF1DDA">
        <w:rPr>
          <w:rFonts w:asciiTheme="majorBidi" w:eastAsia="Times New Roman" w:hAnsiTheme="majorBidi" w:cstheme="majorBidi"/>
          <w:lang w:val="en-GB"/>
        </w:rPr>
        <w:t>.</w:t>
      </w:r>
      <w:r w:rsidR="0010206B">
        <w:rPr>
          <w:rFonts w:asciiTheme="majorBidi" w:eastAsia="Times New Roman" w:hAnsiTheme="majorBidi" w:cstheme="majorBidi"/>
          <w:lang w:val="en-GB"/>
        </w:rPr>
        <w:t xml:space="preserve"> </w:t>
      </w:r>
      <w:r w:rsidR="00265098">
        <w:rPr>
          <w:rFonts w:asciiTheme="majorBidi" w:eastAsia="Times New Roman" w:hAnsiTheme="majorBidi" w:cstheme="majorBidi"/>
          <w:lang w:val="en-GB"/>
        </w:rPr>
        <w:t>In addition, all a</w:t>
      </w:r>
      <w:r w:rsidR="0010206B">
        <w:rPr>
          <w:rFonts w:asciiTheme="majorBidi" w:eastAsia="Times New Roman" w:hAnsiTheme="majorBidi" w:cstheme="majorBidi"/>
          <w:lang w:val="en-GB"/>
        </w:rPr>
        <w:t xml:space="preserve">ccepted </w:t>
      </w:r>
      <w:r w:rsidR="00F213C8">
        <w:rPr>
          <w:rFonts w:asciiTheme="majorBidi" w:eastAsia="Times New Roman" w:hAnsiTheme="majorBidi" w:cstheme="majorBidi"/>
          <w:lang w:val="en-GB"/>
        </w:rPr>
        <w:t>panel discussions</w:t>
      </w:r>
      <w:r w:rsidR="0010206B">
        <w:rPr>
          <w:rFonts w:asciiTheme="majorBidi" w:eastAsia="Times New Roman" w:hAnsiTheme="majorBidi" w:cstheme="majorBidi"/>
          <w:lang w:val="en-GB"/>
        </w:rPr>
        <w:t xml:space="preserve"> will be archived in the ISEA Symposium Archives.</w:t>
      </w:r>
    </w:p>
    <w:p w14:paraId="7680E287" w14:textId="695E2813" w:rsidR="7AEE4C64" w:rsidRPr="00AF1DDA" w:rsidRDefault="7AEE4C64" w:rsidP="7AEE4C64">
      <w:pPr>
        <w:jc w:val="center"/>
        <w:rPr>
          <w:rFonts w:asciiTheme="majorBidi" w:eastAsia="Times New Roman" w:hAnsiTheme="majorBidi" w:cstheme="majorBidi"/>
          <w:lang w:val="en-GB"/>
        </w:rPr>
      </w:pPr>
    </w:p>
    <w:p w14:paraId="6AFD838B" w14:textId="3F80EF0B" w:rsidR="7AEE4C64" w:rsidRPr="00AF1DDA" w:rsidRDefault="7AEE4C64" w:rsidP="7AEE4C64">
      <w:pPr>
        <w:jc w:val="center"/>
        <w:rPr>
          <w:rFonts w:asciiTheme="majorBidi" w:eastAsia="Times New Roman" w:hAnsiTheme="majorBidi" w:cstheme="majorBidi"/>
          <w:lang w:val="en-GB"/>
        </w:rPr>
      </w:pPr>
    </w:p>
    <w:p w14:paraId="637CB788" w14:textId="5BF0112A" w:rsidR="16FCB21D" w:rsidRPr="00AF1DDA" w:rsidRDefault="00D673C7" w:rsidP="00CD6261">
      <w:pPr>
        <w:jc w:val="left"/>
        <w:rPr>
          <w:rFonts w:asciiTheme="majorBidi" w:eastAsia="Times New Roman" w:hAnsiTheme="majorBidi" w:cstheme="majorBidi"/>
          <w:lang w:val="en-GB"/>
        </w:rPr>
      </w:pPr>
      <w:r>
        <w:rPr>
          <w:rFonts w:asciiTheme="majorBidi" w:eastAsia="Times New Roman" w:hAnsiTheme="majorBidi" w:cstheme="majorBidi"/>
          <w:b/>
          <w:bCs/>
          <w:lang w:val="en-GB"/>
        </w:rPr>
        <w:t>4</w:t>
      </w:r>
      <w:r w:rsidR="16FCB21D" w:rsidRPr="00AF1DDA">
        <w:rPr>
          <w:rFonts w:asciiTheme="majorBidi" w:eastAsia="Times New Roman" w:hAnsiTheme="majorBidi" w:cstheme="majorBidi"/>
          <w:b/>
          <w:bCs/>
          <w:lang w:val="en-GB"/>
        </w:rPr>
        <w:t xml:space="preserve">. </w:t>
      </w:r>
      <w:r w:rsidR="00113FD0">
        <w:rPr>
          <w:rFonts w:asciiTheme="majorBidi" w:eastAsia="Times New Roman" w:hAnsiTheme="majorBidi" w:cstheme="majorBidi"/>
          <w:b/>
          <w:bCs/>
          <w:lang w:val="en-GB"/>
        </w:rPr>
        <w:t>Archive</w:t>
      </w:r>
      <w:r w:rsidR="00113FD0" w:rsidRPr="00AF1DDA">
        <w:rPr>
          <w:rFonts w:asciiTheme="majorBidi" w:eastAsia="Times New Roman" w:hAnsiTheme="majorBidi" w:cstheme="majorBidi"/>
          <w:b/>
          <w:bCs/>
          <w:lang w:val="en-GB"/>
        </w:rPr>
        <w:t xml:space="preserve"> </w:t>
      </w:r>
      <w:r w:rsidR="16FCB21D" w:rsidRPr="00AF1DDA">
        <w:rPr>
          <w:rFonts w:asciiTheme="majorBidi" w:eastAsia="Times New Roman" w:hAnsiTheme="majorBidi" w:cstheme="majorBidi"/>
          <w:b/>
          <w:bCs/>
          <w:lang w:val="en-GB"/>
        </w:rPr>
        <w:t>Presentations</w:t>
      </w:r>
    </w:p>
    <w:p w14:paraId="5E87181C" w14:textId="336F42A0" w:rsidR="16FCB21D" w:rsidRPr="00AF1DDA" w:rsidRDefault="001E7742" w:rsidP="7AEE4C64">
      <w:pPr>
        <w:jc w:val="left"/>
        <w:rPr>
          <w:rFonts w:asciiTheme="majorBidi" w:eastAsia="Times New Roman" w:hAnsiTheme="majorBidi" w:cstheme="majorBidi"/>
          <w:lang w:val="en-GB"/>
        </w:rPr>
      </w:pPr>
      <w:r>
        <w:rPr>
          <w:rFonts w:asciiTheme="majorBidi" w:eastAsia="Times New Roman" w:hAnsiTheme="majorBidi" w:cstheme="majorBidi"/>
          <w:lang w:val="en-GB"/>
        </w:rPr>
        <w:t xml:space="preserve">We invite proposals for Archive Presentations from communities actively engaged in significant archiving efforts. This is an excellent opportunity to showcase your archive and discuss the distinctive challenges and solutions in your work. </w:t>
      </w:r>
      <w:r w:rsidR="0020446C">
        <w:rPr>
          <w:rFonts w:asciiTheme="majorBidi" w:eastAsia="Times New Roman" w:hAnsiTheme="majorBidi" w:cstheme="majorBidi"/>
        </w:rPr>
        <w:t xml:space="preserve">These proposals will be reviewed for relevance and selected by the Track Chairs in consultation with the </w:t>
      </w:r>
      <w:r w:rsidR="0020446C" w:rsidRPr="00645005">
        <w:rPr>
          <w:rFonts w:asciiTheme="majorBidi" w:eastAsia="Times New Roman" w:hAnsiTheme="majorBidi" w:cstheme="majorBidi"/>
        </w:rPr>
        <w:t>Summit IPC.</w:t>
      </w:r>
      <w:r w:rsidR="16FCB21D" w:rsidRPr="00AF1DDA">
        <w:rPr>
          <w:rFonts w:asciiTheme="majorBidi" w:hAnsiTheme="majorBidi" w:cstheme="majorBidi"/>
        </w:rPr>
        <w:br/>
      </w:r>
      <w:r w:rsidR="16FCB21D" w:rsidRPr="00AF1DDA">
        <w:rPr>
          <w:rFonts w:asciiTheme="majorBidi" w:eastAsia="Times New Roman" w:hAnsiTheme="majorBidi" w:cstheme="majorBidi"/>
          <w:b/>
          <w:bCs/>
          <w:lang w:val="en-GB"/>
        </w:rPr>
        <w:t>Deadline:</w:t>
      </w:r>
      <w:r w:rsidR="16FCB21D" w:rsidRPr="00AF1DDA">
        <w:rPr>
          <w:rFonts w:asciiTheme="majorBidi" w:eastAsia="Times New Roman" w:hAnsiTheme="majorBidi" w:cstheme="majorBidi"/>
          <w:lang w:val="en-GB"/>
        </w:rPr>
        <w:t xml:space="preserve"> </w:t>
      </w:r>
      <w:r w:rsidR="00645005">
        <w:rPr>
          <w:rFonts w:asciiTheme="majorBidi" w:eastAsia="Times New Roman" w:hAnsiTheme="majorBidi" w:cstheme="majorBidi"/>
          <w:lang w:val="en-GB"/>
        </w:rPr>
        <w:t>15</w:t>
      </w:r>
      <w:r w:rsidR="00645005" w:rsidRPr="00AF1DDA">
        <w:rPr>
          <w:rFonts w:asciiTheme="majorBidi" w:eastAsia="Times New Roman" w:hAnsiTheme="majorBidi" w:cstheme="majorBidi"/>
          <w:lang w:val="en-GB"/>
        </w:rPr>
        <w:t xml:space="preserve"> </w:t>
      </w:r>
      <w:r w:rsidR="00645005">
        <w:rPr>
          <w:rFonts w:asciiTheme="majorBidi" w:eastAsia="Times New Roman" w:hAnsiTheme="majorBidi" w:cstheme="majorBidi"/>
          <w:lang w:val="en-GB"/>
        </w:rPr>
        <w:t>January</w:t>
      </w:r>
      <w:r w:rsidR="00645005" w:rsidRPr="00AF1DDA">
        <w:rPr>
          <w:rFonts w:asciiTheme="majorBidi" w:eastAsia="Times New Roman" w:hAnsiTheme="majorBidi" w:cstheme="majorBidi"/>
          <w:lang w:val="en-GB"/>
        </w:rPr>
        <w:t xml:space="preserve"> 202</w:t>
      </w:r>
      <w:r w:rsidR="00645005">
        <w:rPr>
          <w:rFonts w:asciiTheme="majorBidi" w:eastAsia="Times New Roman" w:hAnsiTheme="majorBidi" w:cstheme="majorBidi"/>
          <w:lang w:val="en-GB"/>
        </w:rPr>
        <w:t>6</w:t>
      </w:r>
      <w:r w:rsidR="00645005" w:rsidRPr="00AF1DDA">
        <w:rPr>
          <w:rFonts w:asciiTheme="majorBidi" w:eastAsia="Times New Roman" w:hAnsiTheme="majorBidi" w:cstheme="majorBidi"/>
          <w:lang w:val="en-GB"/>
        </w:rPr>
        <w:t>, by 11:59 PM (GMT+4)</w:t>
      </w:r>
    </w:p>
    <w:p w14:paraId="7CF697DB" w14:textId="2A37BD77"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Length:</w:t>
      </w:r>
      <w:r w:rsidRPr="00AF1DDA">
        <w:rPr>
          <w:rFonts w:asciiTheme="majorBidi" w:eastAsia="Times New Roman" w:hAnsiTheme="majorBidi" w:cstheme="majorBidi"/>
          <w:lang w:val="en-GB"/>
        </w:rPr>
        <w:t xml:space="preserve"> Max 2 pages</w:t>
      </w:r>
    </w:p>
    <w:p w14:paraId="493829E7" w14:textId="4E5BB9CF" w:rsidR="16FCB21D" w:rsidRPr="00AF1DDA" w:rsidRDefault="16FCB21D" w:rsidP="7AEE4C64">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Format:</w:t>
      </w:r>
      <w:r w:rsidRPr="00AF1DDA">
        <w:rPr>
          <w:rFonts w:asciiTheme="majorBidi" w:eastAsia="Times New Roman" w:hAnsiTheme="majorBidi" w:cstheme="majorBidi"/>
          <w:lang w:val="en-GB"/>
        </w:rPr>
        <w:t xml:space="preserve"> </w:t>
      </w:r>
      <w:r w:rsidR="00121911">
        <w:rPr>
          <w:rFonts w:asciiTheme="majorBidi" w:eastAsia="Times New Roman" w:hAnsiTheme="majorBidi" w:cstheme="majorBidi"/>
          <w:u w:val="single"/>
          <w:lang w:val="en-GB"/>
        </w:rPr>
        <w:t>6</w:t>
      </w:r>
      <w:r w:rsidR="00121911" w:rsidRPr="00413905">
        <w:rPr>
          <w:rFonts w:asciiTheme="majorBidi" w:eastAsia="Times New Roman" w:hAnsiTheme="majorBidi" w:cstheme="majorBidi"/>
          <w:u w:val="single"/>
          <w:vertAlign w:val="superscript"/>
          <w:lang w:val="en-GB"/>
        </w:rPr>
        <w:t>th</w:t>
      </w:r>
      <w:r w:rsidR="00121911">
        <w:rPr>
          <w:rFonts w:asciiTheme="majorBidi" w:eastAsia="Times New Roman" w:hAnsiTheme="majorBidi" w:cstheme="majorBidi"/>
          <w:u w:val="single"/>
          <w:lang w:val="en-GB"/>
        </w:rPr>
        <w:t xml:space="preserve"> Summit</w:t>
      </w:r>
      <w:r w:rsidR="00121911" w:rsidRPr="00AF1DDA">
        <w:rPr>
          <w:rFonts w:asciiTheme="majorBidi" w:eastAsia="Times New Roman" w:hAnsiTheme="majorBidi" w:cstheme="majorBidi"/>
          <w:u w:val="single"/>
          <w:lang w:val="en-GB"/>
        </w:rPr>
        <w:t xml:space="preserve"> </w:t>
      </w:r>
      <w:r w:rsidRPr="00AF1DDA">
        <w:rPr>
          <w:rFonts w:asciiTheme="majorBidi" w:eastAsia="Times New Roman" w:hAnsiTheme="majorBidi" w:cstheme="majorBidi"/>
          <w:u w:val="single"/>
          <w:lang w:val="en-GB"/>
        </w:rPr>
        <w:t>Proposal Format Instructions and Template (PDF)</w:t>
      </w:r>
    </w:p>
    <w:p w14:paraId="4AC56308" w14:textId="45A8A1A6" w:rsidR="0010206B" w:rsidRPr="00AF1DDA" w:rsidRDefault="16FCB21D" w:rsidP="0010206B">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Review and Criteria:</w:t>
      </w:r>
      <w:r w:rsidRPr="00AF1DDA">
        <w:rPr>
          <w:rFonts w:asciiTheme="majorBidi" w:hAnsiTheme="majorBidi" w:cstheme="majorBidi"/>
        </w:rPr>
        <w:br/>
      </w:r>
      <w:r w:rsidR="00645005">
        <w:rPr>
          <w:rFonts w:asciiTheme="majorBidi" w:eastAsia="Times New Roman" w:hAnsiTheme="majorBidi" w:cstheme="majorBidi"/>
          <w:lang w:val="en-GB"/>
        </w:rPr>
        <w:t>Archive</w:t>
      </w:r>
      <w:r w:rsidR="00645005" w:rsidRPr="00AF1DDA">
        <w:rPr>
          <w:rFonts w:asciiTheme="majorBidi" w:eastAsia="Times New Roman" w:hAnsiTheme="majorBidi" w:cstheme="majorBidi"/>
          <w:lang w:val="en-GB"/>
        </w:rPr>
        <w:t xml:space="preserve"> </w:t>
      </w:r>
      <w:r w:rsidRPr="00AF1DDA">
        <w:rPr>
          <w:rFonts w:asciiTheme="majorBidi" w:eastAsia="Times New Roman" w:hAnsiTheme="majorBidi" w:cstheme="majorBidi"/>
          <w:lang w:val="en-GB"/>
        </w:rPr>
        <w:t xml:space="preserve">presentations are selected </w:t>
      </w:r>
      <w:r w:rsidR="00645005">
        <w:rPr>
          <w:rFonts w:asciiTheme="majorBidi" w:eastAsia="Times New Roman" w:hAnsiTheme="majorBidi" w:cstheme="majorBidi"/>
          <w:lang w:val="en-GB"/>
        </w:rPr>
        <w:t>by the organising committee members based on their relevance</w:t>
      </w:r>
      <w:r w:rsidRPr="00AF1DDA">
        <w:rPr>
          <w:rFonts w:asciiTheme="majorBidi" w:eastAsia="Times New Roman" w:hAnsiTheme="majorBidi" w:cstheme="majorBidi"/>
          <w:lang w:val="en-GB"/>
        </w:rPr>
        <w:t>.</w:t>
      </w:r>
      <w:r w:rsidRPr="00AF1DDA">
        <w:rPr>
          <w:rFonts w:asciiTheme="majorBidi" w:hAnsiTheme="majorBidi" w:cstheme="majorBidi"/>
        </w:rPr>
        <w:br/>
      </w:r>
      <w:r w:rsidRPr="00AF1DDA">
        <w:rPr>
          <w:rFonts w:asciiTheme="majorBidi" w:eastAsia="Times New Roman" w:hAnsiTheme="majorBidi" w:cstheme="majorBidi"/>
          <w:b/>
          <w:bCs/>
          <w:lang w:val="en-GB"/>
        </w:rPr>
        <w:t>Outcome:</w:t>
      </w:r>
      <w:r w:rsidRPr="00AF1DDA">
        <w:rPr>
          <w:rFonts w:asciiTheme="majorBidi" w:hAnsiTheme="majorBidi" w:cstheme="majorBidi"/>
        </w:rPr>
        <w:br/>
      </w:r>
      <w:r w:rsidR="006F6824">
        <w:rPr>
          <w:rFonts w:asciiTheme="majorBidi" w:eastAsia="Times New Roman" w:hAnsiTheme="majorBidi" w:cstheme="majorBidi"/>
          <w:lang w:val="en-GB"/>
        </w:rPr>
        <w:t>Accepted a</w:t>
      </w:r>
      <w:r w:rsidR="00113FD0">
        <w:rPr>
          <w:rFonts w:asciiTheme="majorBidi" w:eastAsia="Times New Roman" w:hAnsiTheme="majorBidi" w:cstheme="majorBidi"/>
          <w:lang w:val="en-GB"/>
        </w:rPr>
        <w:t>rchive</w:t>
      </w:r>
      <w:r w:rsidR="00113FD0" w:rsidRPr="00AF1DDA">
        <w:rPr>
          <w:rFonts w:asciiTheme="majorBidi" w:eastAsia="Times New Roman" w:hAnsiTheme="majorBidi" w:cstheme="majorBidi"/>
          <w:lang w:val="en-GB"/>
        </w:rPr>
        <w:t xml:space="preserve"> </w:t>
      </w:r>
      <w:r w:rsidR="006F6824">
        <w:rPr>
          <w:rFonts w:asciiTheme="majorBidi" w:eastAsia="Times New Roman" w:hAnsiTheme="majorBidi" w:cstheme="majorBidi"/>
          <w:lang w:val="en-GB"/>
        </w:rPr>
        <w:t>p</w:t>
      </w:r>
      <w:r w:rsidRPr="00AF1DDA">
        <w:rPr>
          <w:rFonts w:asciiTheme="majorBidi" w:eastAsia="Times New Roman" w:hAnsiTheme="majorBidi" w:cstheme="majorBidi"/>
          <w:lang w:val="en-GB"/>
        </w:rPr>
        <w:t xml:space="preserve">resentations will each have </w:t>
      </w:r>
      <w:r w:rsidR="00645005">
        <w:rPr>
          <w:rFonts w:asciiTheme="majorBidi" w:eastAsia="Times New Roman" w:hAnsiTheme="majorBidi" w:cstheme="majorBidi"/>
          <w:lang w:val="en-GB"/>
        </w:rPr>
        <w:t xml:space="preserve">a </w:t>
      </w:r>
      <w:r w:rsidR="001E7742">
        <w:rPr>
          <w:rFonts w:asciiTheme="majorBidi" w:eastAsia="Times New Roman" w:hAnsiTheme="majorBidi" w:cstheme="majorBidi"/>
          <w:lang w:val="en-GB"/>
        </w:rPr>
        <w:t>short</w:t>
      </w:r>
      <w:r w:rsidRPr="00AF1DDA">
        <w:rPr>
          <w:rFonts w:asciiTheme="majorBidi" w:eastAsia="Times New Roman" w:hAnsiTheme="majorBidi" w:cstheme="majorBidi"/>
          <w:lang w:val="en-GB"/>
        </w:rPr>
        <w:t xml:space="preserve"> presentation slot </w:t>
      </w:r>
      <w:r w:rsidR="001E7742">
        <w:rPr>
          <w:rFonts w:asciiTheme="majorBidi" w:eastAsia="Times New Roman" w:hAnsiTheme="majorBidi" w:cstheme="majorBidi"/>
          <w:lang w:val="en-GB"/>
        </w:rPr>
        <w:t>at</w:t>
      </w:r>
      <w:r w:rsidR="001E7742" w:rsidRPr="00AF1DDA">
        <w:rPr>
          <w:rFonts w:asciiTheme="majorBidi" w:eastAsia="Times New Roman" w:hAnsiTheme="majorBidi" w:cstheme="majorBidi"/>
          <w:lang w:val="en-GB"/>
        </w:rPr>
        <w:t xml:space="preserve"> </w:t>
      </w:r>
      <w:r w:rsidRPr="00AF1DDA">
        <w:rPr>
          <w:rFonts w:asciiTheme="majorBidi" w:eastAsia="Times New Roman" w:hAnsiTheme="majorBidi" w:cstheme="majorBidi"/>
          <w:lang w:val="en-GB"/>
        </w:rPr>
        <w:t xml:space="preserve">the </w:t>
      </w:r>
      <w:r w:rsidR="00113FD0">
        <w:rPr>
          <w:rFonts w:asciiTheme="majorBidi" w:eastAsia="Times New Roman" w:hAnsiTheme="majorBidi" w:cstheme="majorBidi"/>
          <w:lang w:val="en-GB"/>
        </w:rPr>
        <w:t>6th Summit</w:t>
      </w:r>
      <w:r w:rsidR="001E7742">
        <w:rPr>
          <w:rFonts w:asciiTheme="majorBidi" w:eastAsia="Times New Roman" w:hAnsiTheme="majorBidi" w:cstheme="majorBidi"/>
          <w:lang w:val="en-GB"/>
        </w:rPr>
        <w:t xml:space="preserve"> during ISEA2026</w:t>
      </w:r>
      <w:r w:rsidRPr="00AF1DDA">
        <w:rPr>
          <w:rFonts w:asciiTheme="majorBidi" w:eastAsia="Times New Roman" w:hAnsiTheme="majorBidi" w:cstheme="majorBidi"/>
          <w:lang w:val="en-GB"/>
        </w:rPr>
        <w:t xml:space="preserve">. </w:t>
      </w:r>
      <w:r w:rsidR="00265098">
        <w:rPr>
          <w:rFonts w:asciiTheme="majorBidi" w:eastAsia="Times New Roman" w:hAnsiTheme="majorBidi" w:cstheme="majorBidi"/>
          <w:lang w:val="en-GB"/>
        </w:rPr>
        <w:t>In addition, all a</w:t>
      </w:r>
      <w:r w:rsidR="0010206B">
        <w:rPr>
          <w:rFonts w:asciiTheme="majorBidi" w:eastAsia="Times New Roman" w:hAnsiTheme="majorBidi" w:cstheme="majorBidi"/>
          <w:lang w:val="en-GB"/>
        </w:rPr>
        <w:t xml:space="preserve">ccepted </w:t>
      </w:r>
      <w:r w:rsidR="00F213C8">
        <w:rPr>
          <w:rFonts w:asciiTheme="majorBidi" w:eastAsia="Times New Roman" w:hAnsiTheme="majorBidi" w:cstheme="majorBidi"/>
          <w:lang w:val="en-GB"/>
        </w:rPr>
        <w:t>a</w:t>
      </w:r>
      <w:r w:rsidR="001E7742">
        <w:rPr>
          <w:rFonts w:asciiTheme="majorBidi" w:eastAsia="Times New Roman" w:hAnsiTheme="majorBidi" w:cstheme="majorBidi"/>
          <w:lang w:val="en-GB"/>
        </w:rPr>
        <w:t xml:space="preserve">rchive </w:t>
      </w:r>
      <w:r w:rsidR="00F213C8">
        <w:rPr>
          <w:rFonts w:asciiTheme="majorBidi" w:eastAsia="Times New Roman" w:hAnsiTheme="majorBidi" w:cstheme="majorBidi"/>
          <w:lang w:val="en-GB"/>
        </w:rPr>
        <w:t>p</w:t>
      </w:r>
      <w:r w:rsidR="001E7742">
        <w:rPr>
          <w:rFonts w:asciiTheme="majorBidi" w:eastAsia="Times New Roman" w:hAnsiTheme="majorBidi" w:cstheme="majorBidi"/>
          <w:lang w:val="en-GB"/>
        </w:rPr>
        <w:t>resentation</w:t>
      </w:r>
      <w:r w:rsidR="00F213C8">
        <w:rPr>
          <w:rFonts w:asciiTheme="majorBidi" w:eastAsia="Times New Roman" w:hAnsiTheme="majorBidi" w:cstheme="majorBidi"/>
          <w:lang w:val="en-GB"/>
        </w:rPr>
        <w:t>s</w:t>
      </w:r>
      <w:r w:rsidR="0010206B">
        <w:rPr>
          <w:rFonts w:asciiTheme="majorBidi" w:eastAsia="Times New Roman" w:hAnsiTheme="majorBidi" w:cstheme="majorBidi"/>
          <w:lang w:val="en-GB"/>
        </w:rPr>
        <w:t xml:space="preserve"> will be archived in the ISEA Symposium Archives.</w:t>
      </w:r>
    </w:p>
    <w:p w14:paraId="17E68F3E" w14:textId="72B96328" w:rsidR="16FCB21D" w:rsidRDefault="16FCB21D" w:rsidP="7AEE4C64">
      <w:pPr>
        <w:jc w:val="left"/>
        <w:rPr>
          <w:rFonts w:asciiTheme="majorBidi" w:eastAsia="Times New Roman" w:hAnsiTheme="majorBidi" w:cstheme="majorBidi"/>
          <w:lang w:val="en-GB"/>
        </w:rPr>
      </w:pPr>
    </w:p>
    <w:p w14:paraId="6A31B161" w14:textId="77777777" w:rsidR="00645005" w:rsidRDefault="00645005" w:rsidP="7AEE4C64">
      <w:pPr>
        <w:jc w:val="left"/>
        <w:rPr>
          <w:rFonts w:asciiTheme="majorBidi" w:eastAsia="Times New Roman" w:hAnsiTheme="majorBidi" w:cstheme="majorBidi"/>
          <w:lang w:val="en-GB"/>
        </w:rPr>
      </w:pPr>
    </w:p>
    <w:p w14:paraId="4EE9A27A" w14:textId="1BA46F37" w:rsidR="00645005" w:rsidRDefault="00645005" w:rsidP="00645005">
      <w:pPr>
        <w:jc w:val="left"/>
        <w:rPr>
          <w:rFonts w:asciiTheme="majorBidi" w:eastAsia="Times New Roman" w:hAnsiTheme="majorBidi" w:cstheme="majorBidi"/>
          <w:b/>
          <w:bCs/>
          <w:lang w:val="en-GB"/>
        </w:rPr>
      </w:pPr>
      <w:r>
        <w:rPr>
          <w:rFonts w:asciiTheme="majorBidi" w:eastAsia="Times New Roman" w:hAnsiTheme="majorBidi" w:cstheme="majorBidi"/>
          <w:b/>
          <w:bCs/>
          <w:lang w:val="en-GB"/>
        </w:rPr>
        <w:t>5</w:t>
      </w:r>
      <w:r w:rsidRPr="00AF1DDA">
        <w:rPr>
          <w:rFonts w:asciiTheme="majorBidi" w:eastAsia="Times New Roman" w:hAnsiTheme="majorBidi" w:cstheme="majorBidi"/>
          <w:b/>
          <w:bCs/>
          <w:lang w:val="en-GB"/>
        </w:rPr>
        <w:t xml:space="preserve">. </w:t>
      </w:r>
      <w:r>
        <w:rPr>
          <w:rFonts w:asciiTheme="majorBidi" w:eastAsia="Times New Roman" w:hAnsiTheme="majorBidi" w:cstheme="majorBidi"/>
          <w:b/>
          <w:bCs/>
          <w:lang w:val="en-GB"/>
        </w:rPr>
        <w:t>Roundtable</w:t>
      </w:r>
      <w:r w:rsidRPr="00AF1DDA">
        <w:rPr>
          <w:rFonts w:asciiTheme="majorBidi" w:eastAsia="Times New Roman" w:hAnsiTheme="majorBidi" w:cstheme="majorBidi"/>
          <w:b/>
          <w:bCs/>
          <w:lang w:val="en-GB"/>
        </w:rPr>
        <w:t xml:space="preserve"> Discussion</w:t>
      </w:r>
      <w:r w:rsidR="00D673C7">
        <w:rPr>
          <w:rFonts w:asciiTheme="majorBidi" w:eastAsia="Times New Roman" w:hAnsiTheme="majorBidi" w:cstheme="majorBidi"/>
          <w:b/>
          <w:bCs/>
          <w:lang w:val="en-GB"/>
        </w:rPr>
        <w:t>s</w:t>
      </w:r>
    </w:p>
    <w:p w14:paraId="1AB6E6D0" w14:textId="19DADA0E" w:rsidR="00645005" w:rsidRPr="00AF1DDA" w:rsidRDefault="0020446C" w:rsidP="0020446C">
      <w:pPr>
        <w:jc w:val="left"/>
        <w:rPr>
          <w:rFonts w:asciiTheme="majorBidi" w:eastAsia="Times New Roman" w:hAnsiTheme="majorBidi" w:cstheme="majorBidi"/>
          <w:lang w:val="en-GB"/>
        </w:rPr>
      </w:pPr>
      <w:r>
        <w:rPr>
          <w:rFonts w:asciiTheme="majorBidi" w:eastAsia="Times New Roman" w:hAnsiTheme="majorBidi" w:cstheme="majorBidi"/>
        </w:rPr>
        <w:t xml:space="preserve">We invite proposals for roundtable discussions that engage the community in open dialogue on topics relevant to the Summit. These proposals will be reviewed for relevance and selected by the Track Chairs in consultation with the </w:t>
      </w:r>
      <w:r w:rsidR="00645005" w:rsidRPr="00645005">
        <w:rPr>
          <w:rFonts w:asciiTheme="majorBidi" w:eastAsia="Times New Roman" w:hAnsiTheme="majorBidi" w:cstheme="majorBidi"/>
        </w:rPr>
        <w:t>Summit IPC.</w:t>
      </w:r>
    </w:p>
    <w:p w14:paraId="740AFCE8" w14:textId="77777777" w:rsidR="00645005" w:rsidRPr="00AF1DDA" w:rsidRDefault="00645005" w:rsidP="00645005">
      <w:pPr>
        <w:jc w:val="left"/>
        <w:rPr>
          <w:rFonts w:asciiTheme="majorBidi" w:eastAsia="Times New Roman" w:hAnsiTheme="majorBidi" w:cstheme="majorBidi"/>
        </w:rPr>
      </w:pPr>
      <w:r w:rsidRPr="00AF1DDA">
        <w:rPr>
          <w:rFonts w:asciiTheme="majorBidi" w:eastAsia="Times New Roman" w:hAnsiTheme="majorBidi" w:cstheme="majorBidi"/>
          <w:b/>
          <w:bCs/>
          <w:lang w:val="en-GB"/>
        </w:rPr>
        <w:t>Deadline:</w:t>
      </w:r>
      <w:r w:rsidRPr="00AF1DDA">
        <w:rPr>
          <w:rFonts w:asciiTheme="majorBidi" w:eastAsia="Times New Roman" w:hAnsiTheme="majorBidi" w:cstheme="majorBidi"/>
          <w:lang w:val="en-GB"/>
        </w:rPr>
        <w:t xml:space="preserve"> </w:t>
      </w:r>
      <w:r>
        <w:rPr>
          <w:rFonts w:asciiTheme="majorBidi" w:eastAsia="Times New Roman" w:hAnsiTheme="majorBidi" w:cstheme="majorBidi"/>
          <w:lang w:val="en-GB"/>
        </w:rPr>
        <w:t>15</w:t>
      </w:r>
      <w:r w:rsidRPr="00AF1DDA">
        <w:rPr>
          <w:rFonts w:asciiTheme="majorBidi" w:eastAsia="Times New Roman" w:hAnsiTheme="majorBidi" w:cstheme="majorBidi"/>
          <w:lang w:val="en-GB"/>
        </w:rPr>
        <w:t xml:space="preserve"> </w:t>
      </w:r>
      <w:r>
        <w:rPr>
          <w:rFonts w:asciiTheme="majorBidi" w:eastAsia="Times New Roman" w:hAnsiTheme="majorBidi" w:cstheme="majorBidi"/>
          <w:lang w:val="en-GB"/>
        </w:rPr>
        <w:t>January</w:t>
      </w:r>
      <w:r w:rsidRPr="00AF1DDA">
        <w:rPr>
          <w:rFonts w:asciiTheme="majorBidi" w:eastAsia="Times New Roman" w:hAnsiTheme="majorBidi" w:cstheme="majorBidi"/>
          <w:lang w:val="en-GB"/>
        </w:rPr>
        <w:t xml:space="preserve"> 202</w:t>
      </w:r>
      <w:r>
        <w:rPr>
          <w:rFonts w:asciiTheme="majorBidi" w:eastAsia="Times New Roman" w:hAnsiTheme="majorBidi" w:cstheme="majorBidi"/>
          <w:lang w:val="en-GB"/>
        </w:rPr>
        <w:t>6</w:t>
      </w:r>
      <w:r w:rsidRPr="00AF1DDA">
        <w:rPr>
          <w:rFonts w:asciiTheme="majorBidi" w:eastAsia="Times New Roman" w:hAnsiTheme="majorBidi" w:cstheme="majorBidi"/>
          <w:lang w:val="en-GB"/>
        </w:rPr>
        <w:t>, by 11:59 PM (GMT+4)</w:t>
      </w:r>
      <w:r w:rsidRPr="00AF1DDA">
        <w:rPr>
          <w:rFonts w:asciiTheme="majorBidi" w:eastAsia="Times New Roman" w:hAnsiTheme="majorBidi" w:cstheme="majorBidi"/>
          <w:b/>
          <w:bCs/>
          <w:lang w:val="en-GB"/>
        </w:rPr>
        <w:t xml:space="preserve"> </w:t>
      </w:r>
    </w:p>
    <w:p w14:paraId="64954145" w14:textId="77777777" w:rsidR="00645005" w:rsidRPr="00AF1DDA" w:rsidRDefault="00645005" w:rsidP="00645005">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Length:</w:t>
      </w:r>
      <w:r w:rsidRPr="00AF1DDA">
        <w:rPr>
          <w:rFonts w:asciiTheme="majorBidi" w:eastAsia="Times New Roman" w:hAnsiTheme="majorBidi" w:cstheme="majorBidi"/>
          <w:lang w:val="en-GB"/>
        </w:rPr>
        <w:t xml:space="preserve"> 2–4 pages</w:t>
      </w:r>
    </w:p>
    <w:p w14:paraId="122A526F" w14:textId="1688D64B" w:rsidR="00645005" w:rsidRPr="00AF1DDA" w:rsidRDefault="00645005" w:rsidP="00645005">
      <w:pPr>
        <w:jc w:val="left"/>
        <w:rPr>
          <w:rFonts w:asciiTheme="majorBidi" w:eastAsia="Times New Roman" w:hAnsiTheme="majorBidi" w:cstheme="majorBidi"/>
          <w:lang w:val="en-GB"/>
        </w:rPr>
      </w:pPr>
      <w:r w:rsidRPr="00AF1DDA">
        <w:rPr>
          <w:rFonts w:asciiTheme="majorBidi" w:eastAsia="Times New Roman" w:hAnsiTheme="majorBidi" w:cstheme="majorBidi"/>
          <w:b/>
          <w:bCs/>
          <w:lang w:val="en-GB"/>
        </w:rPr>
        <w:t>Format:</w:t>
      </w:r>
      <w:r w:rsidRPr="00AF1DDA">
        <w:rPr>
          <w:rFonts w:asciiTheme="majorBidi" w:eastAsia="Times New Roman" w:hAnsiTheme="majorBidi" w:cstheme="majorBidi"/>
          <w:lang w:val="en-GB"/>
        </w:rPr>
        <w:t xml:space="preserve"> </w:t>
      </w:r>
      <w:r w:rsidR="00121911">
        <w:rPr>
          <w:rFonts w:asciiTheme="majorBidi" w:eastAsia="Times New Roman" w:hAnsiTheme="majorBidi" w:cstheme="majorBidi"/>
          <w:u w:val="single"/>
          <w:lang w:val="en-GB"/>
        </w:rPr>
        <w:t>6</w:t>
      </w:r>
      <w:r w:rsidR="00121911" w:rsidRPr="00CD6261">
        <w:rPr>
          <w:rFonts w:asciiTheme="majorBidi" w:eastAsia="Times New Roman" w:hAnsiTheme="majorBidi" w:cstheme="majorBidi"/>
          <w:u w:val="single"/>
          <w:vertAlign w:val="superscript"/>
          <w:lang w:val="en-GB"/>
        </w:rPr>
        <w:t>th</w:t>
      </w:r>
      <w:r w:rsidR="00121911">
        <w:rPr>
          <w:rFonts w:asciiTheme="majorBidi" w:eastAsia="Times New Roman" w:hAnsiTheme="majorBidi" w:cstheme="majorBidi"/>
          <w:u w:val="single"/>
          <w:lang w:val="en-GB"/>
        </w:rPr>
        <w:t xml:space="preserve"> Summit</w:t>
      </w:r>
      <w:r w:rsidRPr="00AF1DDA">
        <w:rPr>
          <w:rFonts w:asciiTheme="majorBidi" w:eastAsia="Times New Roman" w:hAnsiTheme="majorBidi" w:cstheme="majorBidi"/>
          <w:u w:val="single"/>
          <w:lang w:val="en-GB"/>
        </w:rPr>
        <w:t xml:space="preserve"> Proposal Format Instructions and Template (PDF)</w:t>
      </w:r>
      <w:r w:rsidRPr="00AF1DDA">
        <w:rPr>
          <w:rFonts w:asciiTheme="majorBidi" w:hAnsiTheme="majorBidi" w:cstheme="majorBidi"/>
        </w:rPr>
        <w:br/>
      </w:r>
      <w:r w:rsidRPr="00AF1DDA">
        <w:rPr>
          <w:rFonts w:asciiTheme="majorBidi" w:eastAsia="Times New Roman" w:hAnsiTheme="majorBidi" w:cstheme="majorBidi"/>
          <w:b/>
          <w:bCs/>
          <w:lang w:val="en-GB"/>
        </w:rPr>
        <w:t>Review and Criteria:</w:t>
      </w:r>
      <w:r w:rsidRPr="00AF1DDA">
        <w:rPr>
          <w:rFonts w:asciiTheme="majorBidi" w:hAnsiTheme="majorBidi" w:cstheme="majorBidi"/>
        </w:rPr>
        <w:br/>
      </w:r>
      <w:r>
        <w:rPr>
          <w:rFonts w:asciiTheme="majorBidi" w:eastAsia="Times New Roman" w:hAnsiTheme="majorBidi" w:cstheme="majorBidi"/>
          <w:lang w:val="en-GB"/>
        </w:rPr>
        <w:t>Archive</w:t>
      </w:r>
      <w:r w:rsidRPr="00AF1DDA">
        <w:rPr>
          <w:rFonts w:asciiTheme="majorBidi" w:eastAsia="Times New Roman" w:hAnsiTheme="majorBidi" w:cstheme="majorBidi"/>
          <w:lang w:val="en-GB"/>
        </w:rPr>
        <w:t xml:space="preserve"> presentations are selected </w:t>
      </w:r>
      <w:r>
        <w:rPr>
          <w:rFonts w:asciiTheme="majorBidi" w:eastAsia="Times New Roman" w:hAnsiTheme="majorBidi" w:cstheme="majorBidi"/>
          <w:lang w:val="en-GB"/>
        </w:rPr>
        <w:t>by the organising committee members based on their relevance to the 6th Summit</w:t>
      </w:r>
      <w:r w:rsidRPr="00AF1DDA">
        <w:rPr>
          <w:rFonts w:asciiTheme="majorBidi" w:eastAsia="Times New Roman" w:hAnsiTheme="majorBidi" w:cstheme="majorBidi"/>
          <w:lang w:val="en-GB"/>
        </w:rPr>
        <w:t>.</w:t>
      </w:r>
      <w:r w:rsidRPr="00AF1DDA">
        <w:rPr>
          <w:rFonts w:asciiTheme="majorBidi" w:hAnsiTheme="majorBidi" w:cstheme="majorBidi"/>
        </w:rPr>
        <w:br/>
      </w:r>
      <w:r w:rsidRPr="00AF1DDA">
        <w:rPr>
          <w:rFonts w:asciiTheme="majorBidi" w:eastAsia="Times New Roman" w:hAnsiTheme="majorBidi" w:cstheme="majorBidi"/>
          <w:b/>
          <w:bCs/>
          <w:lang w:val="en-GB"/>
        </w:rPr>
        <w:t>Outcome:</w:t>
      </w:r>
      <w:r w:rsidRPr="00AF1DDA">
        <w:rPr>
          <w:rFonts w:asciiTheme="majorBidi" w:hAnsiTheme="majorBidi" w:cstheme="majorBidi"/>
        </w:rPr>
        <w:br/>
      </w:r>
      <w:r w:rsidR="006F6824">
        <w:rPr>
          <w:rFonts w:asciiTheme="majorBidi" w:eastAsia="Times New Roman" w:hAnsiTheme="majorBidi" w:cstheme="majorBidi"/>
          <w:lang w:val="en-GB"/>
        </w:rPr>
        <w:t>Accepted r</w:t>
      </w:r>
      <w:r>
        <w:rPr>
          <w:rFonts w:asciiTheme="majorBidi" w:eastAsia="Times New Roman" w:hAnsiTheme="majorBidi" w:cstheme="majorBidi"/>
          <w:lang w:val="en-GB"/>
        </w:rPr>
        <w:t>oundtable</w:t>
      </w:r>
      <w:r w:rsidRPr="00AF1DDA">
        <w:rPr>
          <w:rFonts w:asciiTheme="majorBidi" w:eastAsia="Times New Roman" w:hAnsiTheme="majorBidi" w:cstheme="majorBidi"/>
          <w:lang w:val="en-GB"/>
        </w:rPr>
        <w:t xml:space="preserve"> </w:t>
      </w:r>
      <w:r w:rsidR="006F6824">
        <w:rPr>
          <w:rFonts w:asciiTheme="majorBidi" w:eastAsia="Times New Roman" w:hAnsiTheme="majorBidi" w:cstheme="majorBidi"/>
          <w:lang w:val="en-GB"/>
        </w:rPr>
        <w:t>d</w:t>
      </w:r>
      <w:r w:rsidRPr="00AF1DDA">
        <w:rPr>
          <w:rFonts w:asciiTheme="majorBidi" w:eastAsia="Times New Roman" w:hAnsiTheme="majorBidi" w:cstheme="majorBidi"/>
          <w:lang w:val="en-GB"/>
        </w:rPr>
        <w:t xml:space="preserve">iscussions will take the form of moderator-led </w:t>
      </w:r>
      <w:r w:rsidR="00D673C7">
        <w:rPr>
          <w:rFonts w:asciiTheme="majorBidi" w:eastAsia="Times New Roman" w:hAnsiTheme="majorBidi" w:cstheme="majorBidi"/>
          <w:lang w:val="en-GB"/>
        </w:rPr>
        <w:t xml:space="preserve">open </w:t>
      </w:r>
      <w:r w:rsidR="0020446C">
        <w:rPr>
          <w:rFonts w:asciiTheme="majorBidi" w:eastAsia="Times New Roman" w:hAnsiTheme="majorBidi" w:cstheme="majorBidi"/>
          <w:lang w:val="en-GB"/>
        </w:rPr>
        <w:t>dialogue</w:t>
      </w:r>
      <w:r w:rsidR="00D673C7">
        <w:rPr>
          <w:rFonts w:asciiTheme="majorBidi" w:eastAsia="Times New Roman" w:hAnsiTheme="majorBidi" w:cstheme="majorBidi"/>
          <w:lang w:val="en-GB"/>
        </w:rPr>
        <w:t xml:space="preserve"> with the audience</w:t>
      </w:r>
      <w:r w:rsidRPr="00AF1DDA">
        <w:rPr>
          <w:rFonts w:asciiTheme="majorBidi" w:eastAsia="Times New Roman" w:hAnsiTheme="majorBidi" w:cstheme="majorBidi"/>
          <w:lang w:val="en-GB"/>
        </w:rPr>
        <w:t xml:space="preserve"> on the selected topics</w:t>
      </w:r>
      <w:r w:rsidR="00265098">
        <w:rPr>
          <w:rFonts w:asciiTheme="majorBidi" w:eastAsia="Times New Roman" w:hAnsiTheme="majorBidi" w:cstheme="majorBidi"/>
          <w:lang w:val="en-GB"/>
        </w:rPr>
        <w:t xml:space="preserve"> and will be assigned a time slot at the 6th Summit during ISEA2026</w:t>
      </w:r>
      <w:r w:rsidRPr="00AF1DDA">
        <w:rPr>
          <w:rFonts w:asciiTheme="majorBidi" w:eastAsia="Times New Roman" w:hAnsiTheme="majorBidi" w:cstheme="majorBidi"/>
          <w:lang w:val="en-GB"/>
        </w:rPr>
        <w:t>.</w:t>
      </w:r>
      <w:r w:rsidR="00005717">
        <w:rPr>
          <w:rFonts w:asciiTheme="majorBidi" w:eastAsia="Times New Roman" w:hAnsiTheme="majorBidi" w:cstheme="majorBidi"/>
          <w:lang w:val="en-GB"/>
        </w:rPr>
        <w:t xml:space="preserve"> </w:t>
      </w:r>
      <w:r w:rsidR="00265098">
        <w:rPr>
          <w:rFonts w:asciiTheme="majorBidi" w:eastAsia="Times New Roman" w:hAnsiTheme="majorBidi" w:cstheme="majorBidi"/>
          <w:lang w:val="en-GB"/>
        </w:rPr>
        <w:t>In addition, all a</w:t>
      </w:r>
      <w:r w:rsidR="00005717">
        <w:rPr>
          <w:rFonts w:asciiTheme="majorBidi" w:eastAsia="Times New Roman" w:hAnsiTheme="majorBidi" w:cstheme="majorBidi"/>
          <w:lang w:val="en-GB"/>
        </w:rPr>
        <w:t xml:space="preserve">ccepted </w:t>
      </w:r>
      <w:r w:rsidR="006F6824">
        <w:rPr>
          <w:rFonts w:asciiTheme="majorBidi" w:eastAsia="Times New Roman" w:hAnsiTheme="majorBidi" w:cstheme="majorBidi"/>
          <w:lang w:val="en-GB"/>
        </w:rPr>
        <w:t>roundtable discussions</w:t>
      </w:r>
      <w:r w:rsidR="00005717">
        <w:rPr>
          <w:rFonts w:asciiTheme="majorBidi" w:eastAsia="Times New Roman" w:hAnsiTheme="majorBidi" w:cstheme="majorBidi"/>
          <w:lang w:val="en-GB"/>
        </w:rPr>
        <w:t xml:space="preserve"> will be archived in the ISEA Symposium Archives.</w:t>
      </w:r>
    </w:p>
    <w:p w14:paraId="40827A0D" w14:textId="77777777" w:rsidR="00645005" w:rsidRPr="00AF1DDA" w:rsidRDefault="00645005" w:rsidP="7AEE4C64">
      <w:pPr>
        <w:jc w:val="left"/>
        <w:rPr>
          <w:rFonts w:asciiTheme="majorBidi" w:eastAsia="Times New Roman" w:hAnsiTheme="majorBidi" w:cstheme="majorBidi"/>
          <w:lang w:val="en-GB"/>
        </w:rPr>
      </w:pPr>
    </w:p>
    <w:p w14:paraId="54462415" w14:textId="0C5097E3" w:rsidR="7AEE4C64" w:rsidRPr="00AF1DDA" w:rsidRDefault="7AEE4C64" w:rsidP="7AEE4C64">
      <w:pPr>
        <w:jc w:val="center"/>
        <w:rPr>
          <w:rFonts w:asciiTheme="majorBidi" w:eastAsia="Times New Roman" w:hAnsiTheme="majorBidi" w:cstheme="majorBidi"/>
          <w:lang w:val="en-GB"/>
        </w:rPr>
      </w:pPr>
    </w:p>
    <w:p w14:paraId="7E744A24" w14:textId="097BEC01" w:rsidR="7AEE4C64" w:rsidRPr="00AF1DDA" w:rsidRDefault="00265098" w:rsidP="00CD6261">
      <w:pPr>
        <w:spacing w:line="278" w:lineRule="auto"/>
        <w:jc w:val="left"/>
        <w:rPr>
          <w:rFonts w:asciiTheme="majorBidi" w:eastAsia="Calibri" w:hAnsiTheme="majorBidi" w:cstheme="majorBidi"/>
          <w:color w:val="000000" w:themeColor="text1"/>
          <w:sz w:val="22"/>
          <w:szCs w:val="22"/>
        </w:rPr>
      </w:pPr>
      <w:r>
        <w:rPr>
          <w:rFonts w:asciiTheme="majorBidi" w:eastAsia="Times New Roman" w:hAnsiTheme="majorBidi" w:cstheme="majorBidi"/>
          <w:sz w:val="22"/>
          <w:szCs w:val="22"/>
          <w:lang w:val="en-GB"/>
        </w:rPr>
        <w:t>Please</w:t>
      </w:r>
      <w:r w:rsidR="2CA11A4F" w:rsidRPr="00AF1DDA">
        <w:rPr>
          <w:rFonts w:asciiTheme="majorBidi" w:eastAsia="Times New Roman" w:hAnsiTheme="majorBidi" w:cstheme="majorBidi"/>
          <w:sz w:val="22"/>
          <w:szCs w:val="22"/>
          <w:lang w:val="en-GB"/>
        </w:rPr>
        <w:t xml:space="preserve"> refer to the website for updated information: </w:t>
      </w:r>
      <w:hyperlink r:id="rId10" w:history="1">
        <w:r w:rsidR="00CD6261" w:rsidRPr="00945FD7">
          <w:rPr>
            <w:rStyle w:val="Hyperlink"/>
            <w:rFonts w:asciiTheme="majorBidi" w:eastAsia="Times New Roman" w:hAnsiTheme="majorBidi" w:cstheme="majorBidi"/>
            <w:sz w:val="22"/>
            <w:szCs w:val="22"/>
            <w:lang w:val="en-GB"/>
          </w:rPr>
          <w:t>https://isea-2026.isea-international.org/</w:t>
        </w:r>
      </w:hyperlink>
    </w:p>
    <w:p w14:paraId="229B52CC" w14:textId="7C9C1907" w:rsidR="7AEE4C64" w:rsidRPr="00AF1DDA" w:rsidRDefault="7AEE4C64" w:rsidP="7AEE4C64">
      <w:pPr>
        <w:jc w:val="left"/>
        <w:rPr>
          <w:rFonts w:asciiTheme="majorBidi" w:eastAsia="Times New Roman" w:hAnsiTheme="majorBidi" w:cstheme="majorBidi"/>
          <w:color w:val="000000" w:themeColor="text1"/>
          <w:sz w:val="22"/>
          <w:szCs w:val="22"/>
          <w:lang w:val="en-GB"/>
        </w:rPr>
      </w:pPr>
    </w:p>
    <w:p w14:paraId="6DAC5CA3" w14:textId="70A7E8E9" w:rsidR="7AEE4C64" w:rsidRPr="00AF1DDA" w:rsidRDefault="7AEE4C64">
      <w:pPr>
        <w:rPr>
          <w:rFonts w:asciiTheme="majorBidi" w:hAnsiTheme="majorBidi" w:cstheme="majorBidi"/>
        </w:rPr>
      </w:pPr>
      <w:r w:rsidRPr="00AF1DDA">
        <w:rPr>
          <w:rFonts w:asciiTheme="majorBidi" w:hAnsiTheme="majorBidi" w:cstheme="majorBidi"/>
        </w:rPr>
        <w:br w:type="page"/>
      </w:r>
    </w:p>
    <w:p w14:paraId="3D4CE29C" w14:textId="01632CB0" w:rsidR="7AEE4C64" w:rsidRPr="00AF1DDA" w:rsidRDefault="7AEE4C64" w:rsidP="7AEE4C64">
      <w:pPr>
        <w:jc w:val="left"/>
        <w:rPr>
          <w:rFonts w:asciiTheme="majorBidi" w:eastAsia="Times New Roman" w:hAnsiTheme="majorBidi" w:cstheme="majorBidi"/>
          <w:color w:val="000000" w:themeColor="text1"/>
          <w:sz w:val="22"/>
          <w:szCs w:val="22"/>
          <w:lang w:val="en-GB"/>
        </w:rPr>
      </w:pPr>
    </w:p>
    <w:p w14:paraId="246B77AE" w14:textId="77777777" w:rsidR="00356023" w:rsidRPr="00AF1DDA" w:rsidRDefault="00356023" w:rsidP="00D44DF5">
      <w:pPr>
        <w:rPr>
          <w:rFonts w:asciiTheme="majorBidi" w:hAnsiTheme="majorBidi" w:cstheme="majorBidi"/>
        </w:rPr>
      </w:pPr>
    </w:p>
    <w:p w14:paraId="183C4FFD" w14:textId="6C259FCF" w:rsidR="00646AF7" w:rsidRPr="00AF1DDA" w:rsidRDefault="5A22613A" w:rsidP="00F135D1">
      <w:pPr>
        <w:pStyle w:val="Title"/>
        <w:rPr>
          <w:rFonts w:asciiTheme="majorBidi" w:hAnsiTheme="majorBidi" w:cstheme="majorBidi"/>
        </w:rPr>
      </w:pPr>
      <w:r w:rsidRPr="00AF1DDA">
        <w:rPr>
          <w:rFonts w:asciiTheme="majorBidi" w:hAnsiTheme="majorBidi" w:cstheme="majorBidi"/>
        </w:rPr>
        <w:t>ISEA20</w:t>
      </w:r>
      <w:r w:rsidR="5B745808" w:rsidRPr="00AF1DDA">
        <w:rPr>
          <w:rFonts w:asciiTheme="majorBidi" w:hAnsiTheme="majorBidi" w:cstheme="majorBidi"/>
        </w:rPr>
        <w:t>2</w:t>
      </w:r>
      <w:r w:rsidR="06F90A8E" w:rsidRPr="00AF1DDA">
        <w:rPr>
          <w:rFonts w:asciiTheme="majorBidi" w:hAnsiTheme="majorBidi" w:cstheme="majorBidi"/>
        </w:rPr>
        <w:t>6</w:t>
      </w:r>
      <w:r w:rsidRPr="00AF1DDA">
        <w:rPr>
          <w:rFonts w:asciiTheme="majorBidi" w:hAnsiTheme="majorBidi" w:cstheme="majorBidi"/>
        </w:rPr>
        <w:t xml:space="preserve"> Formatting Instructions for Authors</w:t>
      </w:r>
    </w:p>
    <w:p w14:paraId="5CD54F09" w14:textId="18FEF14A" w:rsidR="00646AF7" w:rsidRPr="00AF1DDA" w:rsidRDefault="5A22613A" w:rsidP="00F135D1">
      <w:pPr>
        <w:pStyle w:val="Subtitle"/>
        <w:rPr>
          <w:rFonts w:asciiTheme="majorBidi" w:hAnsiTheme="majorBidi" w:cstheme="majorBidi"/>
        </w:rPr>
      </w:pPr>
      <w:r w:rsidRPr="00AF1DDA">
        <w:rPr>
          <w:rFonts w:asciiTheme="majorBidi" w:hAnsiTheme="majorBidi" w:cstheme="majorBidi"/>
        </w:rPr>
        <w:t>1</w:t>
      </w:r>
      <w:r w:rsidRPr="00AF1DDA">
        <w:rPr>
          <w:rFonts w:asciiTheme="majorBidi" w:hAnsiTheme="majorBidi" w:cstheme="majorBidi"/>
          <w:vertAlign w:val="superscript"/>
        </w:rPr>
        <w:t>st</w:t>
      </w:r>
      <w:r w:rsidRPr="00AF1DDA">
        <w:rPr>
          <w:rFonts w:asciiTheme="majorBidi" w:hAnsiTheme="majorBidi" w:cstheme="majorBidi"/>
        </w:rPr>
        <w:t xml:space="preserve"> Author Name, 2</w:t>
      </w:r>
      <w:r w:rsidRPr="00AF1DDA">
        <w:rPr>
          <w:rFonts w:asciiTheme="majorBidi" w:hAnsiTheme="majorBidi" w:cstheme="majorBidi"/>
          <w:vertAlign w:val="superscript"/>
        </w:rPr>
        <w:t>nd</w:t>
      </w:r>
      <w:r w:rsidRPr="00AF1DDA">
        <w:rPr>
          <w:rFonts w:asciiTheme="majorBidi" w:hAnsiTheme="majorBidi" w:cstheme="majorBidi"/>
        </w:rPr>
        <w:t xml:space="preserve"> Author Name, …, n</w:t>
      </w:r>
      <w:r w:rsidRPr="00AF1DDA">
        <w:rPr>
          <w:rFonts w:asciiTheme="majorBidi" w:hAnsiTheme="majorBidi" w:cstheme="majorBidi"/>
          <w:vertAlign w:val="superscript"/>
        </w:rPr>
        <w:t>th</w:t>
      </w:r>
      <w:r w:rsidRPr="00AF1DDA">
        <w:rPr>
          <w:rFonts w:asciiTheme="majorBidi" w:hAnsiTheme="majorBidi" w:cstheme="majorBidi"/>
        </w:rPr>
        <w:t>Author Name</w:t>
      </w:r>
      <w:r w:rsidR="2C8FC531" w:rsidRPr="00AF1DDA">
        <w:rPr>
          <w:rFonts w:asciiTheme="majorBidi" w:hAnsiTheme="majorBidi" w:cstheme="majorBidi"/>
        </w:rPr>
        <w:t xml:space="preserve"> LEAVE BLANK FOR SUBMISSION </w:t>
      </w:r>
    </w:p>
    <w:p w14:paraId="605051FE" w14:textId="1431613E" w:rsidR="00BE7B05" w:rsidRPr="00AF1DDA" w:rsidRDefault="039E589D" w:rsidP="00BE7B05">
      <w:pPr>
        <w:pStyle w:val="Information"/>
        <w:rPr>
          <w:rFonts w:asciiTheme="majorBidi" w:hAnsiTheme="majorBidi" w:cstheme="majorBidi"/>
          <w:lang w:val="en-US"/>
        </w:rPr>
      </w:pPr>
      <w:r w:rsidRPr="00AF1DDA">
        <w:rPr>
          <w:rFonts w:asciiTheme="majorBidi" w:hAnsiTheme="majorBidi" w:cstheme="majorBidi"/>
          <w:lang w:val="en-US"/>
        </w:rPr>
        <w:t>Affiliation (s)</w:t>
      </w:r>
      <w:r w:rsidR="2C8FC531" w:rsidRPr="00AF1DDA">
        <w:rPr>
          <w:rFonts w:asciiTheme="majorBidi" w:hAnsiTheme="majorBidi" w:cstheme="majorBidi"/>
          <w:lang w:val="en-US"/>
        </w:rPr>
        <w:t xml:space="preserve"> LEAVE BLANK FOR SUBMISSION</w:t>
      </w:r>
    </w:p>
    <w:p w14:paraId="04665E29" w14:textId="1EA67846" w:rsidR="00BE7B05" w:rsidRPr="00AF1DDA" w:rsidRDefault="039E589D" w:rsidP="00BE7B05">
      <w:pPr>
        <w:pStyle w:val="Information"/>
        <w:rPr>
          <w:rFonts w:asciiTheme="majorBidi" w:hAnsiTheme="majorBidi" w:cstheme="majorBidi"/>
          <w:lang w:val="en-US"/>
        </w:rPr>
      </w:pPr>
      <w:r w:rsidRPr="00AF1DDA">
        <w:rPr>
          <w:rFonts w:asciiTheme="majorBidi" w:hAnsiTheme="majorBidi" w:cstheme="majorBidi"/>
          <w:lang w:val="en-US"/>
        </w:rPr>
        <w:t>Location, Country</w:t>
      </w:r>
      <w:r w:rsidR="2C8FC531" w:rsidRPr="00AF1DDA">
        <w:rPr>
          <w:rFonts w:asciiTheme="majorBidi" w:hAnsiTheme="majorBidi" w:cstheme="majorBidi"/>
          <w:lang w:val="en-US"/>
        </w:rPr>
        <w:t xml:space="preserve"> LEAVE BLANK FOR SUBMISSION</w:t>
      </w:r>
    </w:p>
    <w:p w14:paraId="776081F5" w14:textId="3039E93E" w:rsidR="00646AF7" w:rsidRPr="00AF1DDA" w:rsidRDefault="039E589D" w:rsidP="7AEE4C64">
      <w:pPr>
        <w:jc w:val="center"/>
        <w:rPr>
          <w:rFonts w:asciiTheme="majorBidi" w:hAnsiTheme="majorBidi" w:cstheme="majorBidi"/>
          <w:sz w:val="18"/>
          <w:szCs w:val="18"/>
        </w:rPr>
      </w:pPr>
      <w:r w:rsidRPr="00AF1DDA">
        <w:rPr>
          <w:rFonts w:asciiTheme="majorBidi" w:hAnsiTheme="majorBidi" w:cstheme="majorBidi"/>
          <w:sz w:val="18"/>
          <w:szCs w:val="18"/>
        </w:rPr>
        <w:t>Contact Emails</w:t>
      </w:r>
      <w:r w:rsidR="2C8FC531" w:rsidRPr="00AF1DDA">
        <w:rPr>
          <w:rFonts w:asciiTheme="majorBidi" w:hAnsiTheme="majorBidi" w:cstheme="majorBidi"/>
        </w:rPr>
        <w:t xml:space="preserve"> LEAVE BLANK FOR SUBMISSION</w:t>
      </w:r>
    </w:p>
    <w:p w14:paraId="4C667FC0" w14:textId="17D2D613" w:rsidR="00646AF7" w:rsidRPr="00AF1DDA" w:rsidRDefault="00646AF7" w:rsidP="00F135D1">
      <w:pPr>
        <w:rPr>
          <w:rFonts w:asciiTheme="majorBidi" w:hAnsiTheme="majorBidi" w:cstheme="majorBidi"/>
        </w:rPr>
        <w:sectPr w:rsidR="00646AF7" w:rsidRPr="00AF1DDA">
          <w:type w:val="continuous"/>
          <w:pgSz w:w="12240" w:h="15840"/>
          <w:pgMar w:top="-1080" w:right="1080" w:bottom="-1800" w:left="1080" w:header="0" w:footer="0" w:gutter="0"/>
          <w:cols w:space="520"/>
          <w:titlePg/>
        </w:sectPr>
      </w:pPr>
    </w:p>
    <w:p w14:paraId="133FCA62" w14:textId="77777777" w:rsidR="00646AF7" w:rsidRPr="00AF1DDA" w:rsidRDefault="00646AF7" w:rsidP="00F135D1">
      <w:pPr>
        <w:pStyle w:val="AbstractHead"/>
        <w:rPr>
          <w:rFonts w:asciiTheme="majorBidi" w:hAnsiTheme="majorBidi" w:cstheme="majorBidi"/>
        </w:rPr>
      </w:pPr>
      <w:r w:rsidRPr="00AF1DDA">
        <w:rPr>
          <w:rFonts w:asciiTheme="majorBidi" w:hAnsiTheme="majorBidi" w:cstheme="majorBidi"/>
        </w:rPr>
        <w:t>Abstract</w:t>
      </w:r>
    </w:p>
    <w:p w14:paraId="1143DF15" w14:textId="77777777" w:rsidR="00646AF7" w:rsidRPr="00AF1DDA" w:rsidRDefault="00646AF7" w:rsidP="0015432A">
      <w:pPr>
        <w:pStyle w:val="AbstractText"/>
        <w:ind w:left="142" w:right="234"/>
        <w:rPr>
          <w:rStyle w:val="SubtleReference"/>
          <w:rFonts w:asciiTheme="majorBidi" w:hAnsiTheme="majorBidi" w:cstheme="majorBidi"/>
        </w:rPr>
      </w:pPr>
      <w:r w:rsidRPr="00AF1DDA">
        <w:rPr>
          <w:rStyle w:val="SubtleReference"/>
          <w:rFonts w:asciiTheme="majorBidi" w:hAnsiTheme="majorBidi" w:cstheme="majorBidi"/>
        </w:rPr>
        <w:t>The Proceedings of the International Symposium on Electronic Art will be compiled from electronic manuscripts submitted by the authors.  This paper provides brief style instructions that will facilitate high-quality, consistent, proceedings. The title “Abstract” should be 10 point, bold type, centered at the beginning of the left column. The body of the abstract summarizing the thesis and conclusion of the paper in no more than 200 words should be 9 point, justified, regular type.</w:t>
      </w:r>
    </w:p>
    <w:p w14:paraId="73D1D50F" w14:textId="77777777" w:rsidR="00646AF7" w:rsidRPr="00AF1DDA" w:rsidRDefault="00646AF7" w:rsidP="00F135D1">
      <w:pPr>
        <w:pStyle w:val="Text"/>
        <w:rPr>
          <w:rFonts w:asciiTheme="majorBidi" w:hAnsiTheme="majorBidi" w:cstheme="majorBidi"/>
        </w:rPr>
      </w:pPr>
    </w:p>
    <w:p w14:paraId="53E795A3" w14:textId="77777777" w:rsidR="00646AF7" w:rsidRPr="00AF1DDA" w:rsidRDefault="00646AF7" w:rsidP="00F135D1">
      <w:pPr>
        <w:pStyle w:val="AbstractHead"/>
        <w:rPr>
          <w:rFonts w:asciiTheme="majorBidi" w:hAnsiTheme="majorBidi" w:cstheme="majorBidi"/>
        </w:rPr>
      </w:pPr>
      <w:r w:rsidRPr="00AF1DDA">
        <w:rPr>
          <w:rFonts w:asciiTheme="majorBidi" w:hAnsiTheme="majorBidi" w:cstheme="majorBidi"/>
        </w:rPr>
        <w:t>Keywords</w:t>
      </w:r>
    </w:p>
    <w:p w14:paraId="76646B59" w14:textId="04CC401B" w:rsidR="00646AF7" w:rsidRPr="00AF1DDA" w:rsidRDefault="5A22613A" w:rsidP="7AEE4C64">
      <w:pPr>
        <w:rPr>
          <w:rStyle w:val="SubtleReference"/>
          <w:rFonts w:asciiTheme="majorBidi" w:hAnsiTheme="majorBidi" w:cstheme="majorBidi"/>
          <w:sz w:val="20"/>
        </w:rPr>
      </w:pPr>
      <w:r w:rsidRPr="00AF1DDA">
        <w:rPr>
          <w:rStyle w:val="SubtleReference"/>
          <w:rFonts w:asciiTheme="majorBidi" w:hAnsiTheme="majorBidi" w:cstheme="majorBidi"/>
          <w:sz w:val="20"/>
        </w:rPr>
        <w:t xml:space="preserve">The title “Keywords” should be </w:t>
      </w:r>
      <w:r w:rsidR="7FBAE652" w:rsidRPr="00AF1DDA">
        <w:rPr>
          <w:rStyle w:val="SubtleReference"/>
          <w:rFonts w:asciiTheme="majorBidi" w:hAnsiTheme="majorBidi" w:cstheme="majorBidi"/>
          <w:sz w:val="20"/>
        </w:rPr>
        <w:t>12-point</w:t>
      </w:r>
      <w:r w:rsidRPr="00AF1DDA">
        <w:rPr>
          <w:rStyle w:val="SubtleReference"/>
          <w:rFonts w:asciiTheme="majorBidi" w:hAnsiTheme="majorBidi" w:cstheme="majorBidi"/>
          <w:sz w:val="20"/>
        </w:rPr>
        <w:t xml:space="preserve">, bold type, centered at the beginning of the left column. Using </w:t>
      </w:r>
      <w:r w:rsidR="5DBA3AB5" w:rsidRPr="00AF1DDA">
        <w:rPr>
          <w:rStyle w:val="SubtleReference"/>
          <w:rFonts w:asciiTheme="majorBidi" w:hAnsiTheme="majorBidi" w:cstheme="majorBidi"/>
          <w:sz w:val="20"/>
        </w:rPr>
        <w:t>10</w:t>
      </w:r>
      <w:r w:rsidRPr="00AF1DDA">
        <w:rPr>
          <w:rStyle w:val="SubtleReference"/>
          <w:rFonts w:asciiTheme="majorBidi" w:hAnsiTheme="majorBidi" w:cstheme="majorBidi"/>
          <w:sz w:val="20"/>
        </w:rPr>
        <w:t xml:space="preserve"> </w:t>
      </w:r>
      <w:r w:rsidR="660F3256" w:rsidRPr="00AF1DDA">
        <w:rPr>
          <w:rStyle w:val="SubtleReference"/>
          <w:rFonts w:asciiTheme="majorBidi" w:hAnsiTheme="majorBidi" w:cstheme="majorBidi"/>
          <w:sz w:val="20"/>
        </w:rPr>
        <w:t>points</w:t>
      </w:r>
      <w:r w:rsidRPr="00AF1DDA">
        <w:rPr>
          <w:rStyle w:val="SubtleReference"/>
          <w:rFonts w:asciiTheme="majorBidi" w:hAnsiTheme="majorBidi" w:cstheme="majorBidi"/>
          <w:sz w:val="20"/>
        </w:rPr>
        <w:t xml:space="preserve">, justified, regular type, write up to ten keywords that highlight the main areas of your essay’s content. </w:t>
      </w:r>
    </w:p>
    <w:p w14:paraId="05772D12"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t xml:space="preserve"> Introduction</w:t>
      </w:r>
    </w:p>
    <w:p w14:paraId="4808C934" w14:textId="3EC5832D" w:rsidR="00646AF7" w:rsidRPr="00AF1DDA" w:rsidRDefault="5A22613A" w:rsidP="00F135D1">
      <w:pPr>
        <w:rPr>
          <w:rFonts w:asciiTheme="majorBidi" w:hAnsiTheme="majorBidi" w:cstheme="majorBidi"/>
        </w:rPr>
      </w:pPr>
      <w:r w:rsidRPr="00AF1DDA">
        <w:rPr>
          <w:rFonts w:asciiTheme="majorBidi" w:hAnsiTheme="majorBidi" w:cstheme="majorBidi"/>
        </w:rPr>
        <w:t>Yo</w:t>
      </w:r>
      <w:r w:rsidR="03E8AFAB" w:rsidRPr="00AF1DDA">
        <w:rPr>
          <w:rFonts w:asciiTheme="majorBidi" w:hAnsiTheme="majorBidi" w:cstheme="majorBidi"/>
        </w:rPr>
        <w:t xml:space="preserve">ur </w:t>
      </w:r>
      <w:r w:rsidR="41E67A7D" w:rsidRPr="00AF1DDA">
        <w:rPr>
          <w:rFonts w:asciiTheme="majorBidi" w:hAnsiTheme="majorBidi" w:cstheme="majorBidi"/>
        </w:rPr>
        <w:t>essay</w:t>
      </w:r>
      <w:r w:rsidR="03E8AFAB" w:rsidRPr="00AF1DDA">
        <w:rPr>
          <w:rFonts w:asciiTheme="majorBidi" w:hAnsiTheme="majorBidi" w:cstheme="majorBidi"/>
        </w:rPr>
        <w:t xml:space="preserve"> heading should be </w:t>
      </w:r>
      <w:r w:rsidR="6036F6F5" w:rsidRPr="00AF1DDA">
        <w:rPr>
          <w:rFonts w:asciiTheme="majorBidi" w:hAnsiTheme="majorBidi" w:cstheme="majorBidi"/>
        </w:rPr>
        <w:t>12-point</w:t>
      </w:r>
      <w:r w:rsidRPr="00AF1DDA">
        <w:rPr>
          <w:rFonts w:asciiTheme="majorBidi" w:hAnsiTheme="majorBidi" w:cstheme="majorBidi"/>
        </w:rPr>
        <w:t xml:space="preserve">, bold style, centered. Your body text should be 10 </w:t>
      </w:r>
      <w:r w:rsidR="538A8A9F" w:rsidRPr="00AF1DDA">
        <w:rPr>
          <w:rFonts w:asciiTheme="majorBidi" w:hAnsiTheme="majorBidi" w:cstheme="majorBidi"/>
        </w:rPr>
        <w:t>points</w:t>
      </w:r>
      <w:r w:rsidRPr="00AF1DDA">
        <w:rPr>
          <w:rFonts w:asciiTheme="majorBidi" w:hAnsiTheme="majorBidi" w:cstheme="majorBidi"/>
        </w:rPr>
        <w:t>, justified</w:t>
      </w:r>
      <w:r w:rsidR="19E30366" w:rsidRPr="00AF1DDA">
        <w:rPr>
          <w:rFonts w:asciiTheme="majorBidi" w:hAnsiTheme="majorBidi" w:cstheme="majorBidi"/>
        </w:rPr>
        <w:t>, and single</w:t>
      </w:r>
      <w:r w:rsidRPr="00AF1DDA">
        <w:rPr>
          <w:rFonts w:asciiTheme="majorBidi" w:hAnsiTheme="majorBidi" w:cstheme="majorBidi"/>
        </w:rPr>
        <w:t xml:space="preserve"> space. The first sentence after the heading begins without a paragraph indent like this paragraph.</w:t>
      </w:r>
    </w:p>
    <w:p w14:paraId="141BBC8A" w14:textId="0CF093D6" w:rsidR="00646AF7" w:rsidRPr="00AF1DDA" w:rsidRDefault="00646AF7" w:rsidP="00F135D1">
      <w:pPr>
        <w:rPr>
          <w:rFonts w:asciiTheme="majorBidi" w:hAnsiTheme="majorBidi" w:cstheme="majorBidi"/>
        </w:rPr>
      </w:pPr>
      <w:r w:rsidRPr="00AF1DDA">
        <w:rPr>
          <w:rFonts w:asciiTheme="majorBidi" w:hAnsiTheme="majorBidi" w:cstheme="majorBidi"/>
        </w:rPr>
        <w:tab/>
      </w:r>
      <w:r w:rsidR="5A22613A" w:rsidRPr="00AF1DDA">
        <w:rPr>
          <w:rFonts w:asciiTheme="majorBidi" w:hAnsiTheme="majorBidi" w:cstheme="majorBidi"/>
        </w:rPr>
        <w:t xml:space="preserve">The </w:t>
      </w:r>
      <w:r w:rsidR="54C078CF" w:rsidRPr="00AF1DDA">
        <w:rPr>
          <w:rFonts w:asciiTheme="majorBidi" w:hAnsiTheme="majorBidi" w:cstheme="majorBidi"/>
        </w:rPr>
        <w:t>second</w:t>
      </w:r>
      <w:r w:rsidR="5A22613A" w:rsidRPr="00AF1DDA">
        <w:rPr>
          <w:rFonts w:asciiTheme="majorBidi" w:hAnsiTheme="majorBidi" w:cstheme="majorBidi"/>
        </w:rPr>
        <w:t xml:space="preserve"> and subsequent paragraphs are indent</w:t>
      </w:r>
      <w:r w:rsidR="3ADEDE41" w:rsidRPr="00AF1DDA">
        <w:rPr>
          <w:rFonts w:asciiTheme="majorBidi" w:hAnsiTheme="majorBidi" w:cstheme="majorBidi"/>
        </w:rPr>
        <w:t xml:space="preserve"> by</w:t>
      </w:r>
      <w:r w:rsidR="5A22613A" w:rsidRPr="00AF1DDA">
        <w:rPr>
          <w:rFonts w:asciiTheme="majorBidi" w:hAnsiTheme="majorBidi" w:cstheme="majorBidi"/>
        </w:rPr>
        <w:t xml:space="preserve"> 10 points. </w:t>
      </w:r>
      <w:r w:rsidR="03E8AFAB" w:rsidRPr="00AF1DDA">
        <w:rPr>
          <w:rFonts w:asciiTheme="majorBidi" w:hAnsiTheme="majorBidi" w:cstheme="majorBidi"/>
        </w:rPr>
        <w:t>Do</w:t>
      </w:r>
      <w:r w:rsidR="5A22613A" w:rsidRPr="00AF1DDA">
        <w:rPr>
          <w:rFonts w:asciiTheme="majorBidi" w:hAnsiTheme="majorBidi" w:cstheme="majorBidi"/>
        </w:rPr>
        <w:t xml:space="preserve"> </w:t>
      </w:r>
      <w:r w:rsidR="03E8AFAB" w:rsidRPr="00AF1DDA">
        <w:rPr>
          <w:rFonts w:asciiTheme="majorBidi" w:hAnsiTheme="majorBidi" w:cstheme="majorBidi"/>
        </w:rPr>
        <w:t xml:space="preserve">not </w:t>
      </w:r>
      <w:r w:rsidR="5A22613A" w:rsidRPr="00AF1DDA">
        <w:rPr>
          <w:rFonts w:asciiTheme="majorBidi" w:hAnsiTheme="majorBidi" w:cstheme="majorBidi"/>
        </w:rPr>
        <w:t>leave</w:t>
      </w:r>
      <w:r w:rsidR="03E8AFAB" w:rsidRPr="00AF1DDA">
        <w:rPr>
          <w:rFonts w:asciiTheme="majorBidi" w:hAnsiTheme="majorBidi" w:cstheme="majorBidi"/>
        </w:rPr>
        <w:t xml:space="preserve"> </w:t>
      </w:r>
      <w:r w:rsidR="52ACBF01" w:rsidRPr="00AF1DDA">
        <w:rPr>
          <w:rFonts w:asciiTheme="majorBidi" w:hAnsiTheme="majorBidi" w:cstheme="majorBidi"/>
        </w:rPr>
        <w:t>double space</w:t>
      </w:r>
      <w:r w:rsidR="5A22613A" w:rsidRPr="00AF1DDA">
        <w:rPr>
          <w:rFonts w:asciiTheme="majorBidi" w:hAnsiTheme="majorBidi" w:cstheme="majorBidi"/>
        </w:rPr>
        <w:t xml:space="preserve"> between</w:t>
      </w:r>
      <w:r w:rsidR="03E8AFAB" w:rsidRPr="00AF1DDA">
        <w:rPr>
          <w:rFonts w:asciiTheme="majorBidi" w:hAnsiTheme="majorBidi" w:cstheme="majorBidi"/>
        </w:rPr>
        <w:t xml:space="preserve"> words or </w:t>
      </w:r>
      <w:r w:rsidR="5A22613A" w:rsidRPr="00AF1DDA">
        <w:rPr>
          <w:rFonts w:asciiTheme="majorBidi" w:hAnsiTheme="majorBidi" w:cstheme="majorBidi"/>
        </w:rPr>
        <w:t>paragraphs. This sample shows a 10-point Times New Roman text. Times New Roman</w:t>
      </w:r>
      <w:r w:rsidR="039E589D" w:rsidRPr="00AF1DDA">
        <w:rPr>
          <w:rFonts w:asciiTheme="majorBidi" w:hAnsiTheme="majorBidi" w:cstheme="majorBidi"/>
        </w:rPr>
        <w:t xml:space="preserve"> is </w:t>
      </w:r>
      <w:r w:rsidR="5A22613A" w:rsidRPr="00AF1DDA">
        <w:rPr>
          <w:rFonts w:asciiTheme="majorBidi" w:hAnsiTheme="majorBidi" w:cstheme="majorBidi"/>
        </w:rPr>
        <w:t>the font to be used throughout the essay.</w:t>
      </w:r>
    </w:p>
    <w:p w14:paraId="071CBC26" w14:textId="262524F9" w:rsidR="00646AF7" w:rsidRPr="00AF1DDA" w:rsidRDefault="00BE7B05" w:rsidP="00F135D1">
      <w:pPr>
        <w:rPr>
          <w:rFonts w:asciiTheme="majorBidi" w:hAnsiTheme="majorBidi" w:cstheme="majorBidi"/>
        </w:rPr>
      </w:pPr>
      <w:r w:rsidRPr="00AF1DDA">
        <w:rPr>
          <w:rFonts w:asciiTheme="majorBidi" w:hAnsiTheme="majorBidi" w:cstheme="majorBidi"/>
        </w:rPr>
        <w:tab/>
      </w:r>
      <w:r w:rsidR="039E589D" w:rsidRPr="00AF1DDA">
        <w:rPr>
          <w:rFonts w:asciiTheme="majorBidi" w:hAnsiTheme="majorBidi" w:cstheme="majorBidi"/>
        </w:rPr>
        <w:t>The ISEA2</w:t>
      </w:r>
      <w:r w:rsidR="6D3FC885" w:rsidRPr="00AF1DDA">
        <w:rPr>
          <w:rFonts w:asciiTheme="majorBidi" w:hAnsiTheme="majorBidi" w:cstheme="majorBidi"/>
        </w:rPr>
        <w:t>02</w:t>
      </w:r>
      <w:r w:rsidR="153182C6" w:rsidRPr="00AF1DDA">
        <w:rPr>
          <w:rFonts w:asciiTheme="majorBidi" w:hAnsiTheme="majorBidi" w:cstheme="majorBidi"/>
        </w:rPr>
        <w:t>6</w:t>
      </w:r>
      <w:r w:rsidR="039E589D" w:rsidRPr="00AF1DDA">
        <w:rPr>
          <w:rFonts w:asciiTheme="majorBidi" w:hAnsiTheme="majorBidi" w:cstheme="majorBidi"/>
        </w:rPr>
        <w:t xml:space="preserve"> submission must be PDF (Portable Document Format) files formatted for 8-1/2'' </w:t>
      </w:r>
      <w:r w:rsidR="039E589D" w:rsidRPr="00AF1DDA">
        <w:rPr>
          <w:rFonts w:asciiTheme="majorBidi" w:eastAsia="Symbol" w:hAnsiTheme="majorBidi" w:cstheme="majorBidi"/>
        </w:rPr>
        <w:t>´</w:t>
      </w:r>
      <w:r w:rsidR="039E589D" w:rsidRPr="00AF1DDA">
        <w:rPr>
          <w:rFonts w:asciiTheme="majorBidi" w:hAnsiTheme="majorBidi" w:cstheme="majorBidi"/>
        </w:rPr>
        <w:t xml:space="preserve"> 11'' paper.</w:t>
      </w:r>
    </w:p>
    <w:p w14:paraId="746AB240"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Word Processing Software</w:t>
      </w:r>
    </w:p>
    <w:p w14:paraId="3C454726" w14:textId="29DC8A3A" w:rsidR="00646AF7" w:rsidRPr="00AF1DDA" w:rsidRDefault="00646AF7" w:rsidP="00F135D1">
      <w:pPr>
        <w:rPr>
          <w:rFonts w:asciiTheme="majorBidi" w:hAnsiTheme="majorBidi" w:cstheme="majorBidi"/>
        </w:rPr>
      </w:pPr>
      <w:r w:rsidRPr="00AF1DDA">
        <w:rPr>
          <w:rFonts w:asciiTheme="majorBidi" w:hAnsiTheme="majorBidi" w:cstheme="majorBidi"/>
        </w:rPr>
        <w:t xml:space="preserve">As detailed below, ISEA has prepared and made available a Microsoft Word template </w:t>
      </w:r>
      <w:r w:rsidR="004779A7" w:rsidRPr="00AF1DDA">
        <w:rPr>
          <w:rFonts w:asciiTheme="majorBidi" w:hAnsiTheme="majorBidi" w:cstheme="majorBidi"/>
        </w:rPr>
        <w:t xml:space="preserve">and a LaTeX template </w:t>
      </w:r>
      <w:r w:rsidRPr="00AF1DDA">
        <w:rPr>
          <w:rFonts w:asciiTheme="majorBidi" w:hAnsiTheme="majorBidi" w:cstheme="majorBidi"/>
        </w:rPr>
        <w:t>for use in formatting your paper. If you are using some other word processing software, please follow the format instructions given below and ensure that your final paper looks as much like this sample as possible.</w:t>
      </w:r>
    </w:p>
    <w:p w14:paraId="48C7470F"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Length of Papers</w:t>
      </w:r>
    </w:p>
    <w:p w14:paraId="1FFDE484" w14:textId="5B08C48C" w:rsidR="00646AF7" w:rsidRPr="00AF1DDA" w:rsidRDefault="5A22613A" w:rsidP="00F135D1">
      <w:pPr>
        <w:pStyle w:val="Text"/>
        <w:rPr>
          <w:rFonts w:asciiTheme="majorBidi" w:hAnsiTheme="majorBidi" w:cstheme="majorBidi"/>
        </w:rPr>
      </w:pPr>
      <w:r w:rsidRPr="00AF1DDA">
        <w:rPr>
          <w:rFonts w:asciiTheme="majorBidi" w:hAnsiTheme="majorBidi" w:cstheme="majorBidi"/>
        </w:rPr>
        <w:t xml:space="preserve">A variety of paper lengths will be accepted under different categories. Please note that submission lengths must be all inclusive (including references, </w:t>
      </w:r>
      <w:r w:rsidR="3E85C85E" w:rsidRPr="00AF1DDA">
        <w:rPr>
          <w:rFonts w:asciiTheme="majorBidi" w:hAnsiTheme="majorBidi" w:cstheme="majorBidi"/>
        </w:rPr>
        <w:t>biographies,</w:t>
      </w:r>
      <w:r w:rsidRPr="00AF1DDA">
        <w:rPr>
          <w:rFonts w:asciiTheme="majorBidi" w:hAnsiTheme="majorBidi" w:cstheme="majorBidi"/>
        </w:rPr>
        <w:t xml:space="preserve"> and acknowledgements).</w:t>
      </w:r>
    </w:p>
    <w:p w14:paraId="7E95585B" w14:textId="71BBBFA4" w:rsidR="00BE7B05" w:rsidRPr="00AF1DDA" w:rsidRDefault="00D01DAA" w:rsidP="025E7A2F">
      <w:pPr>
        <w:pStyle w:val="ListParagraph"/>
        <w:spacing w:after="60"/>
        <w:ind w:left="357" w:hanging="357"/>
        <w:rPr>
          <w:rFonts w:asciiTheme="majorBidi" w:hAnsiTheme="majorBidi" w:cstheme="majorBidi"/>
        </w:rPr>
      </w:pPr>
      <w:r w:rsidRPr="00AF1DDA">
        <w:rPr>
          <w:rFonts w:asciiTheme="majorBidi" w:hAnsiTheme="majorBidi" w:cstheme="majorBidi"/>
          <w:lang w:eastAsia="ko-KR"/>
        </w:rPr>
        <w:t>Full</w:t>
      </w:r>
      <w:r w:rsidR="00FD7EB7" w:rsidRPr="00AF1DDA">
        <w:rPr>
          <w:rFonts w:asciiTheme="majorBidi" w:hAnsiTheme="majorBidi" w:cstheme="majorBidi"/>
        </w:rPr>
        <w:t xml:space="preserve"> p</w:t>
      </w:r>
      <w:r w:rsidR="004D6B0F" w:rsidRPr="00AF1DDA">
        <w:rPr>
          <w:rFonts w:asciiTheme="majorBidi" w:hAnsiTheme="majorBidi" w:cstheme="majorBidi"/>
        </w:rPr>
        <w:t xml:space="preserve">aper </w:t>
      </w:r>
      <w:r w:rsidR="00BE7B05" w:rsidRPr="00AF1DDA">
        <w:rPr>
          <w:rFonts w:asciiTheme="majorBidi" w:hAnsiTheme="majorBidi" w:cstheme="majorBidi"/>
        </w:rPr>
        <w:t xml:space="preserve">submissions can be </w:t>
      </w:r>
      <w:r w:rsidR="00FD7EB7" w:rsidRPr="00AF1DDA">
        <w:rPr>
          <w:rFonts w:asciiTheme="majorBidi" w:hAnsiTheme="majorBidi" w:cstheme="majorBidi"/>
        </w:rPr>
        <w:t>5</w:t>
      </w:r>
      <w:r w:rsidR="004D6B0F" w:rsidRPr="00AF1DDA">
        <w:rPr>
          <w:rFonts w:asciiTheme="majorBidi" w:hAnsiTheme="majorBidi" w:cstheme="majorBidi"/>
        </w:rPr>
        <w:t>-</w:t>
      </w:r>
      <w:r w:rsidR="00BE7B05" w:rsidRPr="00AF1DDA">
        <w:rPr>
          <w:rFonts w:asciiTheme="majorBidi" w:hAnsiTheme="majorBidi" w:cstheme="majorBidi"/>
        </w:rPr>
        <w:t>8 pages in the ISEA20</w:t>
      </w:r>
      <w:r w:rsidR="692271D6" w:rsidRPr="00AF1DDA">
        <w:rPr>
          <w:rFonts w:asciiTheme="majorBidi" w:hAnsiTheme="majorBidi" w:cstheme="majorBidi"/>
        </w:rPr>
        <w:t>2</w:t>
      </w:r>
      <w:r w:rsidR="00793D79" w:rsidRPr="00AF1DDA">
        <w:rPr>
          <w:rFonts w:asciiTheme="majorBidi" w:hAnsiTheme="majorBidi" w:cstheme="majorBidi"/>
        </w:rPr>
        <w:t>6</w:t>
      </w:r>
      <w:r w:rsidR="00BE7B05" w:rsidRPr="00AF1DDA">
        <w:rPr>
          <w:rFonts w:asciiTheme="majorBidi" w:hAnsiTheme="majorBidi" w:cstheme="majorBidi"/>
        </w:rPr>
        <w:t xml:space="preserve"> template format.</w:t>
      </w:r>
    </w:p>
    <w:p w14:paraId="1FBF2D10" w14:textId="2E6CAB7F" w:rsidR="00FD7EB7" w:rsidRPr="00AF1DDA" w:rsidRDefault="005366D2" w:rsidP="025E7A2F">
      <w:pPr>
        <w:pStyle w:val="ListParagraph"/>
        <w:spacing w:after="60"/>
        <w:ind w:left="357" w:hanging="357"/>
        <w:rPr>
          <w:rFonts w:asciiTheme="majorBidi" w:hAnsiTheme="majorBidi" w:cstheme="majorBidi"/>
        </w:rPr>
      </w:pPr>
      <w:r w:rsidRPr="00AF1DDA">
        <w:rPr>
          <w:rFonts w:asciiTheme="majorBidi" w:hAnsiTheme="majorBidi" w:cstheme="majorBidi"/>
        </w:rPr>
        <w:t>Short paper submissions can be 2-4 pages in the ISEA20</w:t>
      </w:r>
      <w:r w:rsidR="0874185C" w:rsidRPr="00AF1DDA">
        <w:rPr>
          <w:rFonts w:asciiTheme="majorBidi" w:hAnsiTheme="majorBidi" w:cstheme="majorBidi"/>
        </w:rPr>
        <w:t>2</w:t>
      </w:r>
      <w:r w:rsidR="00793D79" w:rsidRPr="00AF1DDA">
        <w:rPr>
          <w:rFonts w:asciiTheme="majorBidi" w:hAnsiTheme="majorBidi" w:cstheme="majorBidi"/>
        </w:rPr>
        <w:t>6</w:t>
      </w:r>
      <w:r w:rsidRPr="00AF1DDA">
        <w:rPr>
          <w:rFonts w:asciiTheme="majorBidi" w:hAnsiTheme="majorBidi" w:cstheme="majorBidi"/>
        </w:rPr>
        <w:t xml:space="preserve"> template format.</w:t>
      </w:r>
    </w:p>
    <w:p w14:paraId="426B9E68" w14:textId="07F1CA12" w:rsidR="00BE7B05" w:rsidRPr="00AF1DDA" w:rsidRDefault="00BE7B05" w:rsidP="025E7A2F">
      <w:pPr>
        <w:pStyle w:val="ListParagraph"/>
        <w:spacing w:after="60"/>
        <w:ind w:left="357" w:hanging="357"/>
        <w:rPr>
          <w:rFonts w:asciiTheme="majorBidi" w:hAnsiTheme="majorBidi" w:cstheme="majorBidi"/>
        </w:rPr>
      </w:pPr>
      <w:r w:rsidRPr="00AF1DDA">
        <w:rPr>
          <w:rFonts w:asciiTheme="majorBidi" w:hAnsiTheme="majorBidi" w:cstheme="majorBidi"/>
        </w:rPr>
        <w:t>Poster</w:t>
      </w:r>
      <w:r w:rsidR="00D01DAA" w:rsidRPr="00AF1DDA">
        <w:rPr>
          <w:rFonts w:asciiTheme="majorBidi" w:hAnsiTheme="majorBidi" w:cstheme="majorBidi"/>
        </w:rPr>
        <w:t>s</w:t>
      </w:r>
      <w:r w:rsidRPr="00AF1DDA">
        <w:rPr>
          <w:rFonts w:asciiTheme="majorBidi" w:hAnsiTheme="majorBidi" w:cstheme="majorBidi"/>
        </w:rPr>
        <w:t xml:space="preserve"> </w:t>
      </w:r>
      <w:r w:rsidR="008F7558" w:rsidRPr="00AF1DDA">
        <w:rPr>
          <w:rFonts w:asciiTheme="majorBidi" w:hAnsiTheme="majorBidi" w:cstheme="majorBidi"/>
        </w:rPr>
        <w:t>and Demo</w:t>
      </w:r>
      <w:r w:rsidR="00D01DAA" w:rsidRPr="00AF1DDA">
        <w:rPr>
          <w:rFonts w:asciiTheme="majorBidi" w:hAnsiTheme="majorBidi" w:cstheme="majorBidi"/>
        </w:rPr>
        <w:t>s</w:t>
      </w:r>
      <w:r w:rsidR="008F7558" w:rsidRPr="00AF1DDA">
        <w:rPr>
          <w:rFonts w:asciiTheme="majorBidi" w:hAnsiTheme="majorBidi" w:cstheme="majorBidi"/>
        </w:rPr>
        <w:t xml:space="preserve"> </w:t>
      </w:r>
      <w:r w:rsidRPr="00AF1DDA">
        <w:rPr>
          <w:rFonts w:asciiTheme="majorBidi" w:hAnsiTheme="majorBidi" w:cstheme="majorBidi"/>
        </w:rPr>
        <w:t>(as extended abstracts) submissions can be up to 2 pages in the ISEA20</w:t>
      </w:r>
      <w:r w:rsidR="3FA595E9" w:rsidRPr="00AF1DDA">
        <w:rPr>
          <w:rFonts w:asciiTheme="majorBidi" w:hAnsiTheme="majorBidi" w:cstheme="majorBidi"/>
        </w:rPr>
        <w:t>2</w:t>
      </w:r>
      <w:r w:rsidR="00793D79" w:rsidRPr="00AF1DDA">
        <w:rPr>
          <w:rFonts w:asciiTheme="majorBidi" w:hAnsiTheme="majorBidi" w:cstheme="majorBidi"/>
        </w:rPr>
        <w:t>6</w:t>
      </w:r>
      <w:r w:rsidRPr="00AF1DDA">
        <w:rPr>
          <w:rFonts w:asciiTheme="majorBidi" w:hAnsiTheme="majorBidi" w:cstheme="majorBidi"/>
        </w:rPr>
        <w:t xml:space="preserve"> template format.</w:t>
      </w:r>
    </w:p>
    <w:p w14:paraId="35A8E5A8" w14:textId="556D58FF" w:rsidR="00BE7B05" w:rsidRPr="00AF1DDA" w:rsidRDefault="002B4646" w:rsidP="025E7A2F">
      <w:pPr>
        <w:pStyle w:val="ListParagraph"/>
        <w:spacing w:after="60"/>
        <w:ind w:left="357" w:hanging="357"/>
        <w:rPr>
          <w:rFonts w:asciiTheme="majorBidi" w:hAnsiTheme="majorBidi" w:cstheme="majorBidi"/>
        </w:rPr>
      </w:pPr>
      <w:r w:rsidRPr="00AF1DDA">
        <w:rPr>
          <w:rFonts w:asciiTheme="majorBidi" w:hAnsiTheme="majorBidi" w:cstheme="majorBidi"/>
        </w:rPr>
        <w:t>Panel</w:t>
      </w:r>
      <w:r w:rsidR="00D01DAA" w:rsidRPr="00AF1DDA">
        <w:rPr>
          <w:rFonts w:asciiTheme="majorBidi" w:hAnsiTheme="majorBidi" w:cstheme="majorBidi"/>
        </w:rPr>
        <w:t xml:space="preserve"> </w:t>
      </w:r>
      <w:r w:rsidR="00BE7B05" w:rsidRPr="00AF1DDA">
        <w:rPr>
          <w:rFonts w:asciiTheme="majorBidi" w:hAnsiTheme="majorBidi" w:cstheme="majorBidi"/>
        </w:rPr>
        <w:t xml:space="preserve">submissions can be </w:t>
      </w:r>
      <w:r w:rsidR="004D6B0F" w:rsidRPr="00AF1DDA">
        <w:rPr>
          <w:rFonts w:asciiTheme="majorBidi" w:hAnsiTheme="majorBidi" w:cstheme="majorBidi"/>
        </w:rPr>
        <w:t>2-4</w:t>
      </w:r>
      <w:r w:rsidR="00BE7B05" w:rsidRPr="00AF1DDA">
        <w:rPr>
          <w:rFonts w:asciiTheme="majorBidi" w:hAnsiTheme="majorBidi" w:cstheme="majorBidi"/>
        </w:rPr>
        <w:t xml:space="preserve"> pages in the ISEA20</w:t>
      </w:r>
      <w:r w:rsidR="72D44C08" w:rsidRPr="00AF1DDA">
        <w:rPr>
          <w:rFonts w:asciiTheme="majorBidi" w:hAnsiTheme="majorBidi" w:cstheme="majorBidi"/>
        </w:rPr>
        <w:t>2</w:t>
      </w:r>
      <w:r w:rsidR="00793D79" w:rsidRPr="00AF1DDA">
        <w:rPr>
          <w:rFonts w:asciiTheme="majorBidi" w:hAnsiTheme="majorBidi" w:cstheme="majorBidi"/>
        </w:rPr>
        <w:t>6</w:t>
      </w:r>
      <w:r w:rsidR="00BE7B05" w:rsidRPr="00AF1DDA">
        <w:rPr>
          <w:rFonts w:asciiTheme="majorBidi" w:hAnsiTheme="majorBidi" w:cstheme="majorBidi"/>
        </w:rPr>
        <w:t xml:space="preserve"> template format.</w:t>
      </w:r>
    </w:p>
    <w:p w14:paraId="2B7F2AC2" w14:textId="52AC6A38" w:rsidR="00BE7B05" w:rsidRPr="00AF1DDA" w:rsidRDefault="004D6B0F" w:rsidP="025E7A2F">
      <w:pPr>
        <w:pStyle w:val="ListParagraph"/>
        <w:spacing w:after="60"/>
        <w:ind w:left="357" w:hanging="357"/>
        <w:rPr>
          <w:rFonts w:asciiTheme="majorBidi" w:hAnsiTheme="majorBidi" w:cstheme="majorBidi"/>
        </w:rPr>
      </w:pPr>
      <w:r w:rsidRPr="00AF1DDA">
        <w:rPr>
          <w:rFonts w:asciiTheme="majorBidi" w:hAnsiTheme="majorBidi" w:cstheme="majorBidi"/>
        </w:rPr>
        <w:t>Artist talk</w:t>
      </w:r>
      <w:r w:rsidR="00D01DAA" w:rsidRPr="00AF1DDA">
        <w:rPr>
          <w:rFonts w:asciiTheme="majorBidi" w:hAnsiTheme="majorBidi" w:cstheme="majorBidi"/>
        </w:rPr>
        <w:t xml:space="preserve"> / Work-In-Progress</w:t>
      </w:r>
      <w:r w:rsidRPr="00AF1DDA">
        <w:rPr>
          <w:rFonts w:asciiTheme="majorBidi" w:hAnsiTheme="majorBidi" w:cstheme="majorBidi"/>
        </w:rPr>
        <w:t xml:space="preserve"> </w:t>
      </w:r>
      <w:r w:rsidR="00BE7B05" w:rsidRPr="00AF1DDA">
        <w:rPr>
          <w:rFonts w:asciiTheme="majorBidi" w:hAnsiTheme="majorBidi" w:cstheme="majorBidi"/>
        </w:rPr>
        <w:t xml:space="preserve">can </w:t>
      </w:r>
      <w:r w:rsidRPr="00AF1DDA">
        <w:rPr>
          <w:rFonts w:asciiTheme="majorBidi" w:hAnsiTheme="majorBidi" w:cstheme="majorBidi"/>
        </w:rPr>
        <w:t>be 2-4</w:t>
      </w:r>
      <w:r w:rsidR="00BE7B05" w:rsidRPr="00AF1DDA">
        <w:rPr>
          <w:rFonts w:asciiTheme="majorBidi" w:hAnsiTheme="majorBidi" w:cstheme="majorBidi"/>
        </w:rPr>
        <w:t xml:space="preserve"> pages in the ISEA20</w:t>
      </w:r>
      <w:r w:rsidR="0D0DE8B6" w:rsidRPr="00AF1DDA">
        <w:rPr>
          <w:rFonts w:asciiTheme="majorBidi" w:hAnsiTheme="majorBidi" w:cstheme="majorBidi"/>
        </w:rPr>
        <w:t>2</w:t>
      </w:r>
      <w:r w:rsidR="00793D79" w:rsidRPr="00AF1DDA">
        <w:rPr>
          <w:rFonts w:asciiTheme="majorBidi" w:hAnsiTheme="majorBidi" w:cstheme="majorBidi"/>
        </w:rPr>
        <w:t>6</w:t>
      </w:r>
      <w:r w:rsidR="00BE7B05" w:rsidRPr="00AF1DDA">
        <w:rPr>
          <w:rFonts w:asciiTheme="majorBidi" w:hAnsiTheme="majorBidi" w:cstheme="majorBidi"/>
        </w:rPr>
        <w:t xml:space="preserve"> template format.</w:t>
      </w:r>
    </w:p>
    <w:p w14:paraId="431688B3" w14:textId="63C2EFAF" w:rsidR="00FE0C1E" w:rsidRPr="00AF1DDA" w:rsidRDefault="00FE0C1E" w:rsidP="025E7A2F">
      <w:pPr>
        <w:pStyle w:val="ListParagraph"/>
        <w:spacing w:after="60"/>
        <w:ind w:left="357" w:hanging="357"/>
        <w:rPr>
          <w:rFonts w:asciiTheme="majorBidi" w:hAnsiTheme="majorBidi" w:cstheme="majorBidi"/>
        </w:rPr>
      </w:pPr>
      <w:r w:rsidRPr="00AF1DDA">
        <w:rPr>
          <w:rFonts w:asciiTheme="majorBidi" w:hAnsiTheme="majorBidi" w:cstheme="majorBidi"/>
          <w:lang w:eastAsia="ko-KR"/>
        </w:rPr>
        <w:t>I</w:t>
      </w:r>
      <w:r w:rsidRPr="00AF1DDA">
        <w:rPr>
          <w:rFonts w:asciiTheme="majorBidi" w:hAnsiTheme="majorBidi" w:cstheme="majorBidi"/>
        </w:rPr>
        <w:t>nstitutional presentation submissions can be up to 2 pages in the ISEA20</w:t>
      </w:r>
      <w:r w:rsidR="36F7F50C" w:rsidRPr="00AF1DDA">
        <w:rPr>
          <w:rFonts w:asciiTheme="majorBidi" w:hAnsiTheme="majorBidi" w:cstheme="majorBidi"/>
        </w:rPr>
        <w:t>2</w:t>
      </w:r>
      <w:r w:rsidR="00793D79" w:rsidRPr="00AF1DDA">
        <w:rPr>
          <w:rFonts w:asciiTheme="majorBidi" w:hAnsiTheme="majorBidi" w:cstheme="majorBidi"/>
        </w:rPr>
        <w:t>6</w:t>
      </w:r>
      <w:r w:rsidRPr="00AF1DDA">
        <w:rPr>
          <w:rFonts w:asciiTheme="majorBidi" w:hAnsiTheme="majorBidi" w:cstheme="majorBidi"/>
        </w:rPr>
        <w:t xml:space="preserve"> template format.</w:t>
      </w:r>
    </w:p>
    <w:p w14:paraId="267C033F" w14:textId="1C7E7F46" w:rsidR="00BE7B05" w:rsidRPr="00AF1DDA" w:rsidRDefault="00BE7B05" w:rsidP="025E7A2F">
      <w:pPr>
        <w:pStyle w:val="ListParagraph"/>
        <w:spacing w:after="60"/>
        <w:ind w:left="357" w:hanging="357"/>
        <w:rPr>
          <w:rFonts w:asciiTheme="majorBidi" w:hAnsiTheme="majorBidi" w:cstheme="majorBidi"/>
        </w:rPr>
      </w:pPr>
      <w:r w:rsidRPr="00AF1DDA">
        <w:rPr>
          <w:rFonts w:asciiTheme="majorBidi" w:hAnsiTheme="majorBidi" w:cstheme="majorBidi"/>
        </w:rPr>
        <w:t xml:space="preserve">For artistic works, </w:t>
      </w:r>
      <w:r w:rsidR="00793D79" w:rsidRPr="00AF1DDA">
        <w:rPr>
          <w:rFonts w:asciiTheme="majorBidi" w:hAnsiTheme="majorBidi" w:cstheme="majorBidi"/>
        </w:rPr>
        <w:t xml:space="preserve">performances, </w:t>
      </w:r>
      <w:r w:rsidRPr="00AF1DDA">
        <w:rPr>
          <w:rFonts w:asciiTheme="majorBidi" w:hAnsiTheme="majorBidi" w:cstheme="majorBidi"/>
        </w:rPr>
        <w:t>workshops please use the other appropriate templates.</w:t>
      </w:r>
    </w:p>
    <w:p w14:paraId="0713FDB3"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t>Style and Format</w:t>
      </w:r>
    </w:p>
    <w:p w14:paraId="1F1CFE68" w14:textId="29AADE6B" w:rsidR="5A22613A" w:rsidRPr="00AF1DDA" w:rsidRDefault="5A22613A">
      <w:pPr>
        <w:rPr>
          <w:rFonts w:asciiTheme="majorBidi" w:hAnsiTheme="majorBidi" w:cstheme="majorBidi"/>
        </w:rPr>
      </w:pPr>
      <w:r w:rsidRPr="00AF1DDA">
        <w:rPr>
          <w:rFonts w:asciiTheme="majorBidi" w:hAnsiTheme="majorBidi" w:cstheme="majorBidi"/>
        </w:rPr>
        <w:t xml:space="preserve">Templates that implement these instructions can be retrieved at </w:t>
      </w:r>
      <w:hyperlink r:id="rId11">
        <w:r w:rsidR="2C8FC531" w:rsidRPr="00AF1DDA">
          <w:rPr>
            <w:rStyle w:val="Hyperlink"/>
            <w:rFonts w:asciiTheme="majorBidi" w:hAnsiTheme="majorBidi" w:cstheme="majorBidi"/>
          </w:rPr>
          <w:t>http://isea20</w:t>
        </w:r>
        <w:r w:rsidR="26D8BEE6" w:rsidRPr="00AF1DDA">
          <w:rPr>
            <w:rStyle w:val="Hyperlink"/>
            <w:rFonts w:asciiTheme="majorBidi" w:hAnsiTheme="majorBidi" w:cstheme="majorBidi"/>
          </w:rPr>
          <w:t>2</w:t>
        </w:r>
        <w:r w:rsidR="09263FAA" w:rsidRPr="00AF1DDA">
          <w:rPr>
            <w:rStyle w:val="Hyperlink"/>
            <w:rFonts w:asciiTheme="majorBidi" w:hAnsiTheme="majorBidi" w:cstheme="majorBidi"/>
          </w:rPr>
          <w:t>6</w:t>
        </w:r>
        <w:r w:rsidR="2C8FC531" w:rsidRPr="00AF1DDA">
          <w:rPr>
            <w:rStyle w:val="Hyperlink"/>
            <w:rFonts w:asciiTheme="majorBidi" w:hAnsiTheme="majorBidi" w:cstheme="majorBidi"/>
          </w:rPr>
          <w:t>.isea-international.org/</w:t>
        </w:r>
      </w:hyperlink>
    </w:p>
    <w:p w14:paraId="6C139FED"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Layout</w:t>
      </w:r>
    </w:p>
    <w:p w14:paraId="47EB3C83" w14:textId="512FD4CF" w:rsidR="00646AF7" w:rsidRPr="00AF1DDA" w:rsidRDefault="5A22613A" w:rsidP="00F135D1">
      <w:pPr>
        <w:rPr>
          <w:rFonts w:asciiTheme="majorBidi" w:hAnsiTheme="majorBidi" w:cstheme="majorBidi"/>
        </w:rPr>
      </w:pPr>
      <w:r w:rsidRPr="00AF1DDA">
        <w:rPr>
          <w:rFonts w:asciiTheme="majorBidi" w:hAnsiTheme="majorBidi" w:cstheme="majorBidi"/>
        </w:rPr>
        <w:t xml:space="preserve">Print </w:t>
      </w:r>
      <w:r w:rsidR="4409CEE6" w:rsidRPr="00AF1DDA">
        <w:rPr>
          <w:rFonts w:asciiTheme="majorBidi" w:hAnsiTheme="majorBidi" w:cstheme="majorBidi"/>
        </w:rPr>
        <w:t>manuscripts from</w:t>
      </w:r>
      <w:r w:rsidRPr="00AF1DDA">
        <w:rPr>
          <w:rFonts w:asciiTheme="majorBidi" w:hAnsiTheme="majorBidi" w:cstheme="majorBidi"/>
        </w:rPr>
        <w:t xml:space="preserve"> two columns to a page, in the manner in which these instructions are printed. The exact dimensions for pages are:</w:t>
      </w:r>
    </w:p>
    <w:p w14:paraId="47002115" w14:textId="77777777" w:rsidR="002B4646" w:rsidRPr="00AF1DDA" w:rsidRDefault="002B4646" w:rsidP="00F135D1">
      <w:pPr>
        <w:rPr>
          <w:rFonts w:asciiTheme="majorBidi" w:hAnsiTheme="majorBidi" w:cstheme="majorBidi"/>
        </w:rPr>
      </w:pPr>
    </w:p>
    <w:p w14:paraId="267D3958"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left and right margins: 0.75''</w:t>
      </w:r>
    </w:p>
    <w:p w14:paraId="2D0DB0F3"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column width: 3.31''</w:t>
      </w:r>
    </w:p>
    <w:p w14:paraId="014A14CD"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gap between columns: 0.38''</w:t>
      </w:r>
    </w:p>
    <w:p w14:paraId="120CAAA2"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top margin—first page: 1.25''</w:t>
      </w:r>
    </w:p>
    <w:p w14:paraId="0AFAB823"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top margin—other pages: 0.75''</w:t>
      </w:r>
    </w:p>
    <w:p w14:paraId="4F76C6EE" w14:textId="77777777" w:rsidR="00646AF7" w:rsidRPr="00AF1DDA" w:rsidRDefault="00646AF7" w:rsidP="00A56CC1">
      <w:pPr>
        <w:pStyle w:val="ListParagraph"/>
        <w:numPr>
          <w:ilvl w:val="0"/>
          <w:numId w:val="11"/>
        </w:numPr>
        <w:spacing w:after="60"/>
        <w:ind w:left="357" w:hanging="357"/>
        <w:rPr>
          <w:rFonts w:asciiTheme="majorBidi" w:hAnsiTheme="majorBidi" w:cstheme="majorBidi"/>
        </w:rPr>
      </w:pPr>
      <w:r w:rsidRPr="00AF1DDA">
        <w:rPr>
          <w:rFonts w:asciiTheme="majorBidi" w:hAnsiTheme="majorBidi" w:cstheme="majorBidi"/>
        </w:rPr>
        <w:t>bottom margin: 1.25''</w:t>
      </w:r>
    </w:p>
    <w:p w14:paraId="1ABA811A"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Format of Electronic Manuscript</w:t>
      </w:r>
    </w:p>
    <w:p w14:paraId="7FF77C23" w14:textId="77777777" w:rsidR="00646AF7" w:rsidRPr="00AF1DDA" w:rsidRDefault="00646AF7" w:rsidP="00F135D1">
      <w:pPr>
        <w:rPr>
          <w:rFonts w:asciiTheme="majorBidi" w:hAnsiTheme="majorBidi" w:cstheme="majorBidi"/>
        </w:rPr>
      </w:pPr>
      <w:r w:rsidRPr="00AF1DDA">
        <w:rPr>
          <w:rFonts w:asciiTheme="majorBidi" w:hAnsiTheme="majorBidi" w:cstheme="majorBidi"/>
        </w:rPr>
        <w:t xml:space="preserve">For the production of the electronic manuscript, you must use Adobe's </w:t>
      </w:r>
      <w:r w:rsidRPr="00AF1DDA">
        <w:rPr>
          <w:rFonts w:asciiTheme="majorBidi" w:hAnsiTheme="majorBidi" w:cstheme="majorBidi"/>
          <w:i/>
        </w:rPr>
        <w:t>Portable Document Format</w:t>
      </w:r>
      <w:r w:rsidRPr="00AF1DDA">
        <w:rPr>
          <w:rFonts w:asciiTheme="majorBidi" w:hAnsiTheme="majorBidi" w:cstheme="majorBidi"/>
        </w:rPr>
        <w:t xml:space="preserve"> (PDF). Additionally, you must specify the American </w:t>
      </w:r>
      <w:r w:rsidRPr="00AF1DDA">
        <w:rPr>
          <w:rFonts w:asciiTheme="majorBidi" w:hAnsiTheme="majorBidi" w:cstheme="majorBidi"/>
          <w:b/>
        </w:rPr>
        <w:t>letter</w:t>
      </w:r>
      <w:r w:rsidRPr="00AF1DDA">
        <w:rPr>
          <w:rFonts w:asciiTheme="majorBidi" w:hAnsiTheme="majorBidi" w:cstheme="majorBidi"/>
        </w:rPr>
        <w:t xml:space="preserve"> format (corresponding to 8-1/2'' </w:t>
      </w:r>
      <w:r w:rsidRPr="00AF1DDA">
        <w:rPr>
          <w:rFonts w:asciiTheme="majorBidi" w:eastAsia="Symbol" w:hAnsiTheme="majorBidi" w:cstheme="majorBidi"/>
        </w:rPr>
        <w:t>´</w:t>
      </w:r>
      <w:r w:rsidRPr="00AF1DDA">
        <w:rPr>
          <w:rFonts w:asciiTheme="majorBidi" w:hAnsiTheme="majorBidi" w:cstheme="majorBidi"/>
        </w:rPr>
        <w:t xml:space="preserve"> 11'') when formatting the paper.</w:t>
      </w:r>
    </w:p>
    <w:p w14:paraId="546245AC" w14:textId="77777777" w:rsidR="00646AF7" w:rsidRPr="00AF1DDA" w:rsidRDefault="00646AF7" w:rsidP="00F135D1">
      <w:pPr>
        <w:pStyle w:val="Heading2"/>
        <w:rPr>
          <w:rStyle w:val="Heading2Char"/>
          <w:rFonts w:asciiTheme="majorBidi" w:hAnsiTheme="majorBidi" w:cstheme="majorBidi"/>
        </w:rPr>
      </w:pPr>
      <w:r w:rsidRPr="00AF1DDA">
        <w:rPr>
          <w:rFonts w:asciiTheme="majorBidi" w:hAnsiTheme="majorBidi" w:cstheme="majorBidi"/>
        </w:rPr>
        <w:t>Blind Review</w:t>
      </w:r>
      <w:r w:rsidRPr="00AF1DDA">
        <w:rPr>
          <w:rStyle w:val="Heading2Char"/>
          <w:rFonts w:asciiTheme="majorBidi" w:hAnsiTheme="majorBidi" w:cstheme="majorBidi"/>
        </w:rPr>
        <w:t xml:space="preserve"> </w:t>
      </w:r>
    </w:p>
    <w:p w14:paraId="3E5064F3" w14:textId="353A461F" w:rsidR="004D6B0F" w:rsidRPr="00AF1DDA" w:rsidRDefault="2C8FC531" w:rsidP="004D6B0F">
      <w:pPr>
        <w:rPr>
          <w:rFonts w:asciiTheme="majorBidi" w:hAnsiTheme="majorBidi" w:cstheme="majorBidi"/>
        </w:rPr>
      </w:pPr>
      <w:r w:rsidRPr="00AF1DDA">
        <w:rPr>
          <w:rFonts w:asciiTheme="majorBidi" w:hAnsiTheme="majorBidi" w:cstheme="majorBidi"/>
        </w:rPr>
        <w:t xml:space="preserve">All </w:t>
      </w:r>
      <w:r w:rsidR="59F23C77" w:rsidRPr="00AF1DDA">
        <w:rPr>
          <w:rFonts w:asciiTheme="majorBidi" w:hAnsiTheme="majorBidi" w:cstheme="majorBidi"/>
        </w:rPr>
        <w:t>submissions</w:t>
      </w:r>
      <w:r w:rsidRPr="00AF1DDA">
        <w:rPr>
          <w:rFonts w:asciiTheme="majorBidi" w:hAnsiTheme="majorBidi" w:cstheme="majorBidi"/>
        </w:rPr>
        <w:t xml:space="preserve"> in the academic call will be reviewed in a </w:t>
      </w:r>
      <w:r w:rsidR="03E8AFAB" w:rsidRPr="00AF1DDA">
        <w:rPr>
          <w:rFonts w:asciiTheme="majorBidi" w:hAnsiTheme="majorBidi" w:cstheme="majorBidi"/>
        </w:rPr>
        <w:t>double-</w:t>
      </w:r>
      <w:r w:rsidRPr="00AF1DDA">
        <w:rPr>
          <w:rFonts w:asciiTheme="majorBidi" w:hAnsiTheme="majorBidi" w:cstheme="majorBidi"/>
        </w:rPr>
        <w:t>blind manner.  Please do not include your affiliation and anonymize the text to keep your identity secret.</w:t>
      </w:r>
    </w:p>
    <w:p w14:paraId="7D67C9E8"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lastRenderedPageBreak/>
        <w:t>Title and Author Information</w:t>
      </w:r>
    </w:p>
    <w:p w14:paraId="6883F3EF" w14:textId="27C2E481" w:rsidR="458CD7AD" w:rsidRPr="00AF1DDA" w:rsidRDefault="458CD7AD">
      <w:pPr>
        <w:rPr>
          <w:rFonts w:asciiTheme="majorBidi" w:hAnsiTheme="majorBidi" w:cstheme="majorBidi"/>
        </w:rPr>
      </w:pPr>
      <w:r w:rsidRPr="00AF1DDA">
        <w:rPr>
          <w:rFonts w:asciiTheme="majorBidi" w:hAnsiTheme="majorBidi" w:cstheme="majorBidi"/>
        </w:rPr>
        <w:t xml:space="preserve">Center the title on the entire width of the page in a 16-point bold font. Below it, center the </w:t>
      </w:r>
      <w:r w:rsidR="240363CF" w:rsidRPr="00AF1DDA">
        <w:rPr>
          <w:rFonts w:asciiTheme="majorBidi" w:hAnsiTheme="majorBidi" w:cstheme="majorBidi"/>
        </w:rPr>
        <w:t>author's</w:t>
      </w:r>
      <w:r w:rsidRPr="00AF1DDA">
        <w:rPr>
          <w:rFonts w:asciiTheme="majorBidi" w:hAnsiTheme="majorBidi" w:cstheme="majorBidi"/>
        </w:rPr>
        <w:t xml:space="preserve"> name(s) in a 12-point bold font, and then center the address(es) in a 9-point regular font. Credit to a sponsoring agency can appear in the Acknowledgment Section described bel</w:t>
      </w:r>
      <w:r w:rsidR="60E27C24" w:rsidRPr="00AF1DDA">
        <w:rPr>
          <w:rFonts w:asciiTheme="majorBidi" w:hAnsiTheme="majorBidi" w:cstheme="majorBidi"/>
        </w:rPr>
        <w:t>o</w:t>
      </w:r>
      <w:r w:rsidRPr="00AF1DDA">
        <w:rPr>
          <w:rFonts w:asciiTheme="majorBidi" w:hAnsiTheme="majorBidi" w:cstheme="majorBidi"/>
        </w:rPr>
        <w:t>w.</w:t>
      </w:r>
    </w:p>
    <w:p w14:paraId="4377542F" w14:textId="32733B04" w:rsidR="00646AF7" w:rsidRPr="00AF1DDA" w:rsidRDefault="00646AF7" w:rsidP="78365FE1">
      <w:pPr>
        <w:rPr>
          <w:rFonts w:asciiTheme="majorBidi" w:hAnsiTheme="majorBidi" w:cstheme="majorBidi"/>
        </w:rPr>
      </w:pPr>
    </w:p>
    <w:p w14:paraId="44727B6C" w14:textId="060D70D0" w:rsidR="00646AF7" w:rsidRPr="00AF1DDA" w:rsidRDefault="00646AF7" w:rsidP="78365FE1">
      <w:pPr>
        <w:rPr>
          <w:rFonts w:asciiTheme="majorBidi" w:hAnsiTheme="majorBidi" w:cstheme="majorBidi"/>
        </w:rPr>
      </w:pPr>
    </w:p>
    <w:p w14:paraId="472C72CB" w14:textId="1349D283" w:rsidR="00646AF7" w:rsidRPr="00AF1DDA" w:rsidRDefault="00646AF7" w:rsidP="78365FE1">
      <w:pPr>
        <w:rPr>
          <w:rFonts w:asciiTheme="majorBidi" w:hAnsiTheme="majorBidi" w:cstheme="majorBidi"/>
        </w:rPr>
      </w:pPr>
    </w:p>
    <w:p w14:paraId="1EE97201" w14:textId="1F1C38AC" w:rsidR="00646AF7" w:rsidRPr="00AF1DDA" w:rsidRDefault="13CA752B" w:rsidP="7AEE4C64">
      <w:pPr>
        <w:rPr>
          <w:rFonts w:asciiTheme="majorBidi" w:hAnsiTheme="majorBidi" w:cstheme="majorBidi"/>
        </w:rPr>
      </w:pPr>
      <w:r w:rsidRPr="00AF1DDA">
        <w:rPr>
          <w:rFonts w:asciiTheme="majorBidi" w:hAnsiTheme="majorBidi" w:cstheme="majorBidi"/>
          <w:noProof/>
        </w:rPr>
        <w:drawing>
          <wp:inline distT="0" distB="0" distL="0" distR="0" wp14:anchorId="40478AF2" wp14:editId="5137EC46">
            <wp:extent cx="3028950" cy="1514628"/>
            <wp:effectExtent l="0" t="0" r="0" b="0"/>
            <wp:docPr id="97924239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3028950" cy="1514628"/>
                    </a:xfrm>
                    <a:prstGeom prst="rect">
                      <a:avLst/>
                    </a:prstGeom>
                    <a:noFill/>
                  </pic:spPr>
                </pic:pic>
              </a:graphicData>
            </a:graphic>
          </wp:inline>
        </w:drawing>
      </w:r>
    </w:p>
    <w:p w14:paraId="5DFC518C" w14:textId="53A658B3" w:rsidR="002B4646" w:rsidRPr="00AF1DDA" w:rsidRDefault="5A22613A" w:rsidP="002B4646">
      <w:pPr>
        <w:pStyle w:val="Caption"/>
        <w:rPr>
          <w:rFonts w:asciiTheme="majorBidi" w:hAnsiTheme="majorBidi" w:cstheme="majorBidi"/>
        </w:rPr>
      </w:pPr>
      <w:r w:rsidRPr="00AF1DDA">
        <w:rPr>
          <w:rStyle w:val="A1"/>
          <w:rFonts w:asciiTheme="majorBidi" w:hAnsiTheme="majorBidi" w:cstheme="majorBidi"/>
          <w:color w:val="auto"/>
        </w:rPr>
        <w:t xml:space="preserve">Figure 1. </w:t>
      </w:r>
      <w:r w:rsidRPr="00AF1DDA">
        <w:rPr>
          <w:rFonts w:asciiTheme="majorBidi" w:hAnsiTheme="majorBidi" w:cstheme="majorBidi"/>
        </w:rPr>
        <w:t xml:space="preserve">This is an example of </w:t>
      </w:r>
      <w:r w:rsidR="1437EA69" w:rsidRPr="00AF1DDA">
        <w:rPr>
          <w:rFonts w:asciiTheme="majorBidi" w:hAnsiTheme="majorBidi" w:cstheme="majorBidi"/>
        </w:rPr>
        <w:t>a figure</w:t>
      </w:r>
      <w:r w:rsidRPr="00AF1DDA">
        <w:rPr>
          <w:rFonts w:asciiTheme="majorBidi" w:hAnsiTheme="majorBidi" w:cstheme="majorBidi"/>
        </w:rPr>
        <w:t xml:space="preserve"> caption</w:t>
      </w:r>
      <w:r w:rsidRPr="00AF1DDA">
        <w:rPr>
          <w:rFonts w:asciiTheme="majorBidi" w:hAnsiTheme="majorBidi" w:cstheme="majorBidi"/>
          <w:color w:val="000000" w:themeColor="text1"/>
        </w:rPr>
        <w:t xml:space="preserve">. </w:t>
      </w:r>
      <w:r w:rsidR="6FE64C89" w:rsidRPr="00AF1DDA">
        <w:rPr>
          <w:rStyle w:val="A1"/>
          <w:rFonts w:asciiTheme="majorBidi" w:hAnsiTheme="majorBidi" w:cstheme="majorBidi"/>
          <w:color w:val="000000" w:themeColor="text1"/>
        </w:rPr>
        <w:t xml:space="preserve">Use </w:t>
      </w:r>
      <w:r w:rsidR="2DE72FB2" w:rsidRPr="00AF1DDA">
        <w:rPr>
          <w:rFonts w:asciiTheme="majorBidi" w:hAnsiTheme="majorBidi" w:cstheme="majorBidi"/>
          <w:color w:val="000000" w:themeColor="text1"/>
        </w:rPr>
        <w:t>9-point</w:t>
      </w:r>
      <w:r w:rsidR="6FE64C89" w:rsidRPr="00AF1DDA">
        <w:rPr>
          <w:rFonts w:asciiTheme="majorBidi" w:hAnsiTheme="majorBidi" w:cstheme="majorBidi"/>
          <w:color w:val="000000" w:themeColor="text1"/>
        </w:rPr>
        <w:t>, regular type</w:t>
      </w:r>
      <w:r w:rsidR="6FE64C89" w:rsidRPr="00AF1DDA">
        <w:rPr>
          <w:rStyle w:val="A1"/>
          <w:rFonts w:asciiTheme="majorBidi" w:hAnsiTheme="majorBidi" w:cstheme="majorBidi"/>
          <w:color w:val="000000" w:themeColor="text1"/>
        </w:rPr>
        <w:t xml:space="preserve">. </w:t>
      </w:r>
      <w:r w:rsidRPr="00AF1DDA">
        <w:rPr>
          <w:rFonts w:asciiTheme="majorBidi" w:hAnsiTheme="majorBidi" w:cstheme="majorBidi"/>
        </w:rPr>
        <w:t xml:space="preserve">Note that all </w:t>
      </w:r>
      <w:r w:rsidR="48296E99" w:rsidRPr="00AF1DDA">
        <w:rPr>
          <w:rFonts w:asciiTheme="majorBidi" w:hAnsiTheme="majorBidi" w:cstheme="majorBidi"/>
        </w:rPr>
        <w:t>figures</w:t>
      </w:r>
      <w:r w:rsidRPr="00AF1DDA">
        <w:rPr>
          <w:rFonts w:asciiTheme="majorBidi" w:hAnsiTheme="majorBidi" w:cstheme="majorBidi"/>
        </w:rPr>
        <w:t xml:space="preserve"> and tables are to be referenced in the text. ©Respect Copyright.</w:t>
      </w:r>
    </w:p>
    <w:p w14:paraId="33D14838" w14:textId="08D665D5" w:rsidR="002B4646" w:rsidRPr="00AF1DDA" w:rsidRDefault="002B4646" w:rsidP="00F135D1">
      <w:pPr>
        <w:pStyle w:val="Heading2"/>
        <w:rPr>
          <w:rFonts w:asciiTheme="majorBidi" w:hAnsiTheme="majorBidi" w:cstheme="majorBidi"/>
        </w:rPr>
      </w:pPr>
      <w:r w:rsidRPr="00AF1DDA">
        <w:rPr>
          <w:rFonts w:asciiTheme="majorBidi" w:hAnsiTheme="majorBidi" w:cstheme="majorBidi"/>
        </w:rPr>
        <w:t>Abstract</w:t>
      </w:r>
    </w:p>
    <w:p w14:paraId="76B7C3B8" w14:textId="27488F95" w:rsidR="002B4646" w:rsidRPr="00AF1DDA" w:rsidRDefault="1D219F5E" w:rsidP="002B4646">
      <w:pPr>
        <w:rPr>
          <w:rFonts w:asciiTheme="majorBidi" w:hAnsiTheme="majorBidi" w:cstheme="majorBidi"/>
        </w:rPr>
      </w:pPr>
      <w:r w:rsidRPr="00AF1DDA">
        <w:rPr>
          <w:rFonts w:asciiTheme="majorBidi" w:hAnsiTheme="majorBidi" w:cstheme="majorBidi"/>
        </w:rPr>
        <w:t>The title ``</w:t>
      </w:r>
      <w:r w:rsidR="0B04D21D" w:rsidRPr="00AF1DDA">
        <w:rPr>
          <w:rFonts w:asciiTheme="majorBidi" w:hAnsiTheme="majorBidi" w:cstheme="majorBidi"/>
        </w:rPr>
        <w:t>Abstract'</w:t>
      </w:r>
      <w:r w:rsidRPr="00AF1DDA">
        <w:rPr>
          <w:rFonts w:asciiTheme="majorBidi" w:hAnsiTheme="majorBidi" w:cstheme="majorBidi"/>
        </w:rPr>
        <w:t xml:space="preserve"> should be </w:t>
      </w:r>
      <w:r w:rsidR="76FBB52D" w:rsidRPr="00AF1DDA">
        <w:rPr>
          <w:rFonts w:asciiTheme="majorBidi" w:hAnsiTheme="majorBidi" w:cstheme="majorBidi"/>
        </w:rPr>
        <w:t>10-point</w:t>
      </w:r>
      <w:r w:rsidRPr="00AF1DDA">
        <w:rPr>
          <w:rFonts w:asciiTheme="majorBidi" w:hAnsiTheme="majorBidi" w:cstheme="majorBidi"/>
        </w:rPr>
        <w:t xml:space="preserve">, bold type, centered at the beginning of the left column. The body of the abstract summarizing the thesis and conclusion of the paper in no more than 200 words should be 9 </w:t>
      </w:r>
      <w:r w:rsidR="0286C135" w:rsidRPr="00AF1DDA">
        <w:rPr>
          <w:rFonts w:asciiTheme="majorBidi" w:hAnsiTheme="majorBidi" w:cstheme="majorBidi"/>
        </w:rPr>
        <w:t>points</w:t>
      </w:r>
      <w:r w:rsidRPr="00AF1DDA">
        <w:rPr>
          <w:rFonts w:asciiTheme="majorBidi" w:hAnsiTheme="majorBidi" w:cstheme="majorBidi"/>
        </w:rPr>
        <w:t>, justified, regular type.</w:t>
      </w:r>
    </w:p>
    <w:p w14:paraId="1811B889"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Text</w:t>
      </w:r>
    </w:p>
    <w:p w14:paraId="7AE11ABC" w14:textId="742018DB" w:rsidR="00646AF7" w:rsidRPr="00AF1DDA" w:rsidRDefault="00646AF7" w:rsidP="002B4646">
      <w:pPr>
        <w:rPr>
          <w:rFonts w:asciiTheme="majorBidi" w:hAnsiTheme="majorBidi" w:cstheme="majorBidi"/>
          <w:b/>
        </w:rPr>
      </w:pPr>
      <w:r w:rsidRPr="00AF1DDA">
        <w:rPr>
          <w:rFonts w:asciiTheme="majorBidi" w:hAnsiTheme="majorBidi" w:cstheme="majorBidi"/>
        </w:rPr>
        <w:t>The main body of the text immediately follows the abstract. Use</w:t>
      </w:r>
      <w:r w:rsidR="009F4190" w:rsidRPr="00AF1DDA">
        <w:rPr>
          <w:rFonts w:asciiTheme="majorBidi" w:hAnsiTheme="majorBidi" w:cstheme="majorBidi"/>
        </w:rPr>
        <w:t xml:space="preserve"> </w:t>
      </w:r>
      <w:r w:rsidRPr="00AF1DDA">
        <w:rPr>
          <w:rFonts w:asciiTheme="majorBidi" w:hAnsiTheme="majorBidi" w:cstheme="majorBidi"/>
        </w:rPr>
        <w:t xml:space="preserve">10-point type in </w:t>
      </w:r>
      <w:r w:rsidRPr="00AF1DDA">
        <w:rPr>
          <w:rFonts w:asciiTheme="majorBidi" w:hAnsiTheme="majorBidi" w:cstheme="majorBidi"/>
          <w:i/>
        </w:rPr>
        <w:t>Times New Roman</w:t>
      </w:r>
      <w:r w:rsidRPr="00AF1DDA">
        <w:rPr>
          <w:rFonts w:asciiTheme="majorBidi" w:hAnsiTheme="majorBidi" w:cstheme="majorBidi"/>
        </w:rPr>
        <w:t xml:space="preserve"> font.</w:t>
      </w:r>
    </w:p>
    <w:p w14:paraId="28CB9CA1" w14:textId="77777777" w:rsidR="00646AF7" w:rsidRPr="00AF1DDA" w:rsidRDefault="00646AF7" w:rsidP="00F135D1">
      <w:pPr>
        <w:rPr>
          <w:rFonts w:asciiTheme="majorBidi" w:hAnsiTheme="majorBidi" w:cstheme="majorBidi"/>
        </w:rPr>
      </w:pPr>
      <w:r w:rsidRPr="00AF1DDA">
        <w:rPr>
          <w:rFonts w:asciiTheme="majorBidi" w:hAnsiTheme="majorBidi" w:cstheme="majorBidi"/>
          <w:b/>
        </w:rPr>
        <w:tab/>
      </w:r>
      <w:r w:rsidRPr="00AF1DDA">
        <w:rPr>
          <w:rFonts w:asciiTheme="majorBidi" w:hAnsiTheme="majorBidi" w:cstheme="majorBidi"/>
        </w:rPr>
        <w:t xml:space="preserve">Indent when starting a new paragraph, except after major headings. </w:t>
      </w:r>
    </w:p>
    <w:p w14:paraId="2644898F" w14:textId="77777777" w:rsidR="00646AF7" w:rsidRPr="00AF1DDA" w:rsidRDefault="00646AF7" w:rsidP="00F135D1">
      <w:pPr>
        <w:pStyle w:val="Heading2"/>
        <w:rPr>
          <w:rFonts w:asciiTheme="majorBidi" w:hAnsiTheme="majorBidi" w:cstheme="majorBidi"/>
        </w:rPr>
      </w:pPr>
      <w:r w:rsidRPr="00AF1DDA">
        <w:rPr>
          <w:rFonts w:asciiTheme="majorBidi" w:hAnsiTheme="majorBidi" w:cstheme="majorBidi"/>
        </w:rPr>
        <w:t>Headings and Sections</w:t>
      </w:r>
    </w:p>
    <w:p w14:paraId="2E5DE7DA" w14:textId="77777777" w:rsidR="00646AF7" w:rsidRPr="00AF1DDA" w:rsidRDefault="00646AF7" w:rsidP="00F135D1">
      <w:pPr>
        <w:pStyle w:val="Text"/>
        <w:rPr>
          <w:rFonts w:asciiTheme="majorBidi" w:hAnsiTheme="majorBidi" w:cstheme="majorBidi"/>
        </w:rPr>
      </w:pPr>
      <w:r w:rsidRPr="00AF1DDA">
        <w:rPr>
          <w:rFonts w:asciiTheme="majorBidi" w:hAnsiTheme="majorBidi" w:cstheme="majorBidi"/>
        </w:rPr>
        <w:t>When necessary, headings should be used to separate major sections of your paper. (These instructions use many headings to demonstrate their appearance; your paper should have fewer headings.</w:t>
      </w:r>
    </w:p>
    <w:p w14:paraId="57981DAF" w14:textId="3602E723" w:rsidR="00646AF7" w:rsidRPr="00AF1DDA" w:rsidRDefault="458CD7AD" w:rsidP="78365FE1">
      <w:pPr>
        <w:pStyle w:val="Text"/>
        <w:rPr>
          <w:rFonts w:asciiTheme="majorBidi" w:hAnsiTheme="majorBidi" w:cstheme="majorBidi"/>
        </w:rPr>
      </w:pPr>
      <w:r w:rsidRPr="00AF1DDA">
        <w:rPr>
          <w:rFonts w:asciiTheme="majorBidi" w:hAnsiTheme="majorBidi" w:cstheme="majorBidi"/>
          <w:b/>
          <w:bCs/>
        </w:rPr>
        <w:t>Section Headings</w:t>
      </w:r>
      <w:r w:rsidRPr="00AF1DDA">
        <w:rPr>
          <w:rFonts w:asciiTheme="majorBidi" w:hAnsiTheme="majorBidi" w:cstheme="majorBidi"/>
        </w:rPr>
        <w:t xml:space="preserve"> Print section headings centered, in 12-point bold type in the style shown in these instructions. Your body text should be 10 </w:t>
      </w:r>
      <w:r w:rsidR="45A48556" w:rsidRPr="00AF1DDA">
        <w:rPr>
          <w:rFonts w:asciiTheme="majorBidi" w:hAnsiTheme="majorBidi" w:cstheme="majorBidi"/>
        </w:rPr>
        <w:t>points</w:t>
      </w:r>
      <w:r w:rsidRPr="00AF1DDA">
        <w:rPr>
          <w:rFonts w:asciiTheme="majorBidi" w:hAnsiTheme="majorBidi" w:cstheme="majorBidi"/>
        </w:rPr>
        <w:t>, justified</w:t>
      </w:r>
      <w:r w:rsidR="5376E956" w:rsidRPr="00AF1DDA">
        <w:rPr>
          <w:rFonts w:asciiTheme="majorBidi" w:hAnsiTheme="majorBidi" w:cstheme="majorBidi"/>
        </w:rPr>
        <w:t>, and single</w:t>
      </w:r>
      <w:r w:rsidRPr="00AF1DDA">
        <w:rPr>
          <w:rFonts w:asciiTheme="majorBidi" w:hAnsiTheme="majorBidi" w:cstheme="majorBidi"/>
        </w:rPr>
        <w:t xml:space="preserve"> space. Do not number sections.</w:t>
      </w:r>
    </w:p>
    <w:p w14:paraId="2F91D9FC" w14:textId="6B746347" w:rsidR="00646AF7" w:rsidRPr="00AF1DDA" w:rsidRDefault="00646AF7" w:rsidP="78365FE1">
      <w:pPr>
        <w:pStyle w:val="Text"/>
        <w:rPr>
          <w:rFonts w:asciiTheme="majorBidi" w:hAnsiTheme="majorBidi" w:cstheme="majorBidi"/>
          <w:b/>
          <w:bCs/>
        </w:rPr>
      </w:pPr>
    </w:p>
    <w:p w14:paraId="4C39CD61" w14:textId="775D89D9" w:rsidR="00646AF7" w:rsidRPr="00AF1DDA" w:rsidRDefault="458CD7AD" w:rsidP="00F135D1">
      <w:pPr>
        <w:pStyle w:val="Text"/>
        <w:rPr>
          <w:rFonts w:asciiTheme="majorBidi" w:hAnsiTheme="majorBidi" w:cstheme="majorBidi"/>
        </w:rPr>
      </w:pPr>
      <w:r w:rsidRPr="00AF1DDA">
        <w:rPr>
          <w:rFonts w:asciiTheme="majorBidi" w:hAnsiTheme="majorBidi" w:cstheme="majorBidi"/>
          <w:b/>
          <w:bCs/>
        </w:rPr>
        <w:t>Subsection Headings</w:t>
      </w:r>
      <w:r w:rsidRPr="00AF1DDA">
        <w:rPr>
          <w:rFonts w:asciiTheme="majorBidi" w:hAnsiTheme="majorBidi" w:cstheme="majorBidi"/>
        </w:rPr>
        <w:t xml:space="preserve"> Print subsection headings left justified, in 11-point bold type and mixed case (nouns, pronouns, and verbs are capitalized). They should be </w:t>
      </w:r>
      <w:r w:rsidRPr="00AF1DDA">
        <w:rPr>
          <w:rFonts w:asciiTheme="majorBidi" w:hAnsiTheme="majorBidi" w:cstheme="majorBidi"/>
          <w:u w:val="single"/>
        </w:rPr>
        <w:t>flush</w:t>
      </w:r>
      <w:r w:rsidR="4F772A26" w:rsidRPr="00AF1DDA">
        <w:rPr>
          <w:rFonts w:asciiTheme="majorBidi" w:hAnsiTheme="majorBidi" w:cstheme="majorBidi"/>
          <w:u w:val="single"/>
        </w:rPr>
        <w:t xml:space="preserve">ed to the </w:t>
      </w:r>
      <w:r w:rsidRPr="00AF1DDA">
        <w:rPr>
          <w:rFonts w:asciiTheme="majorBidi" w:hAnsiTheme="majorBidi" w:cstheme="majorBidi"/>
          <w:u w:val="single"/>
        </w:rPr>
        <w:t>left</w:t>
      </w:r>
      <w:r w:rsidRPr="00AF1DDA">
        <w:rPr>
          <w:rFonts w:asciiTheme="majorBidi" w:hAnsiTheme="majorBidi" w:cstheme="majorBidi"/>
        </w:rPr>
        <w:t xml:space="preserve">. Your text should be 10 </w:t>
      </w:r>
      <w:r w:rsidR="391D16D9" w:rsidRPr="00AF1DDA">
        <w:rPr>
          <w:rFonts w:asciiTheme="majorBidi" w:hAnsiTheme="majorBidi" w:cstheme="majorBidi"/>
        </w:rPr>
        <w:t>points</w:t>
      </w:r>
      <w:r w:rsidRPr="00AF1DDA">
        <w:rPr>
          <w:rFonts w:asciiTheme="majorBidi" w:hAnsiTheme="majorBidi" w:cstheme="majorBidi"/>
        </w:rPr>
        <w:t>, justified, single space. Do not number subsections.</w:t>
      </w:r>
    </w:p>
    <w:p w14:paraId="6088D794" w14:textId="10AF8833" w:rsidR="00646AF7" w:rsidRPr="00AF1DDA" w:rsidRDefault="5A22613A" w:rsidP="00F135D1">
      <w:pPr>
        <w:pStyle w:val="Text"/>
        <w:rPr>
          <w:rFonts w:asciiTheme="majorBidi" w:hAnsiTheme="majorBidi" w:cstheme="majorBidi"/>
        </w:rPr>
      </w:pPr>
      <w:r w:rsidRPr="00AF1DDA">
        <w:rPr>
          <w:rFonts w:asciiTheme="majorBidi" w:hAnsiTheme="majorBidi" w:cstheme="majorBidi"/>
          <w:b/>
          <w:bCs/>
        </w:rPr>
        <w:t>Subsubsection Headings</w:t>
      </w:r>
      <w:r w:rsidRPr="00AF1DDA">
        <w:rPr>
          <w:rFonts w:asciiTheme="majorBidi" w:hAnsiTheme="majorBidi" w:cstheme="majorBidi"/>
        </w:rPr>
        <w:t xml:space="preserve"> Print subsubsection headings </w:t>
      </w:r>
      <w:r w:rsidR="0685A5D8" w:rsidRPr="00AF1DDA">
        <w:rPr>
          <w:rFonts w:asciiTheme="majorBidi" w:hAnsiTheme="majorBidi" w:cstheme="majorBidi"/>
        </w:rPr>
        <w:t>inline</w:t>
      </w:r>
      <w:r w:rsidRPr="00AF1DDA">
        <w:rPr>
          <w:rFonts w:asciiTheme="majorBidi" w:hAnsiTheme="majorBidi" w:cstheme="majorBidi"/>
        </w:rPr>
        <w:t xml:space="preserve"> 10-point bold type. Do not number subsubsections.</w:t>
      </w:r>
    </w:p>
    <w:p w14:paraId="7CC344B2" w14:textId="77777777" w:rsidR="00646AF7" w:rsidRPr="00AF1DDA" w:rsidRDefault="00646AF7" w:rsidP="00F135D1">
      <w:pPr>
        <w:pStyle w:val="Text"/>
        <w:rPr>
          <w:rFonts w:asciiTheme="majorBidi" w:hAnsiTheme="majorBidi" w:cstheme="majorBidi"/>
        </w:rPr>
      </w:pPr>
      <w:r w:rsidRPr="00AF1DDA">
        <w:rPr>
          <w:rFonts w:asciiTheme="majorBidi" w:hAnsiTheme="majorBidi" w:cstheme="majorBidi"/>
          <w:b/>
        </w:rPr>
        <w:t>Special Sections</w:t>
      </w:r>
      <w:r w:rsidRPr="00AF1DDA">
        <w:rPr>
          <w:rFonts w:asciiTheme="majorBidi" w:hAnsiTheme="majorBidi" w:cstheme="majorBidi"/>
        </w:rPr>
        <w:t xml:space="preserve"> You may include an unnumbered acknowledgments section, including acknowledgments of help from colleagues, financial support, and permission to publish.</w:t>
      </w:r>
    </w:p>
    <w:p w14:paraId="6A2F4B23" w14:textId="6A86E329" w:rsidR="00646AF7" w:rsidRPr="00AF1DDA" w:rsidRDefault="00646AF7" w:rsidP="00F135D1">
      <w:pPr>
        <w:pStyle w:val="Text"/>
        <w:rPr>
          <w:rFonts w:asciiTheme="majorBidi" w:hAnsiTheme="majorBidi" w:cstheme="majorBidi"/>
        </w:rPr>
      </w:pPr>
      <w:r w:rsidRPr="00AF1DDA">
        <w:rPr>
          <w:rFonts w:asciiTheme="majorBidi" w:hAnsiTheme="majorBidi" w:cstheme="majorBidi"/>
        </w:rPr>
        <w:tab/>
      </w:r>
      <w:r w:rsidR="5A22613A" w:rsidRPr="00AF1DDA">
        <w:rPr>
          <w:rFonts w:asciiTheme="majorBidi" w:hAnsiTheme="majorBidi" w:cstheme="majorBidi"/>
        </w:rPr>
        <w:t xml:space="preserve">The references section is </w:t>
      </w:r>
      <w:r w:rsidR="0D0447B0" w:rsidRPr="00AF1DDA">
        <w:rPr>
          <w:rFonts w:asciiTheme="majorBidi" w:hAnsiTheme="majorBidi" w:cstheme="majorBidi"/>
        </w:rPr>
        <w:t>headed for</w:t>
      </w:r>
      <w:r w:rsidR="5A22613A" w:rsidRPr="00AF1DDA">
        <w:rPr>
          <w:rFonts w:asciiTheme="majorBidi" w:hAnsiTheme="majorBidi" w:cstheme="majorBidi"/>
        </w:rPr>
        <w:t xml:space="preserve"> “References,” printed in the same style as a section heading. A sample list of references is given at the end of these instructions.  Note the various examples for books, proceedings, multiple authors, etc. </w:t>
      </w:r>
    </w:p>
    <w:p w14:paraId="33625BE7" w14:textId="39E1433F" w:rsidR="00646AF7" w:rsidRPr="00AF1DDA" w:rsidRDefault="00646AF7" w:rsidP="00F135D1">
      <w:pPr>
        <w:pStyle w:val="SubsectionHeading"/>
        <w:rPr>
          <w:rFonts w:asciiTheme="majorBidi" w:hAnsiTheme="majorBidi" w:cstheme="majorBidi"/>
        </w:rPr>
      </w:pPr>
      <w:r w:rsidRPr="00AF1DDA">
        <w:rPr>
          <w:rFonts w:asciiTheme="majorBidi" w:hAnsiTheme="majorBidi" w:cstheme="majorBidi"/>
        </w:rPr>
        <w:t>Footnotes</w:t>
      </w:r>
    </w:p>
    <w:p w14:paraId="5F6C6CC1" w14:textId="21BED24A" w:rsidR="00646AF7" w:rsidRPr="00AF1DDA" w:rsidRDefault="12D36F6C" w:rsidP="00F135D1">
      <w:pPr>
        <w:pStyle w:val="Text"/>
        <w:rPr>
          <w:rFonts w:asciiTheme="majorBidi" w:hAnsiTheme="majorBidi" w:cstheme="majorBidi"/>
        </w:rPr>
      </w:pPr>
      <w:r w:rsidRPr="00AF1DDA">
        <w:rPr>
          <w:rFonts w:asciiTheme="majorBidi" w:hAnsiTheme="majorBidi" w:cstheme="majorBidi"/>
        </w:rPr>
        <w:t>If footnotes are necessary</w:t>
      </w:r>
      <w:r w:rsidR="34DDBC5A" w:rsidRPr="00AF1DDA">
        <w:rPr>
          <w:rFonts w:asciiTheme="majorBidi" w:hAnsiTheme="majorBidi" w:cstheme="majorBidi"/>
        </w:rPr>
        <w:t>,</w:t>
      </w:r>
      <w:r w:rsidRPr="00AF1DDA">
        <w:rPr>
          <w:rFonts w:asciiTheme="majorBidi" w:hAnsiTheme="majorBidi" w:cstheme="majorBidi"/>
        </w:rPr>
        <w:t xml:space="preserve"> p</w:t>
      </w:r>
      <w:r w:rsidR="5A22613A" w:rsidRPr="00AF1DDA">
        <w:rPr>
          <w:rFonts w:asciiTheme="majorBidi" w:hAnsiTheme="majorBidi" w:cstheme="majorBidi"/>
        </w:rPr>
        <w:t xml:space="preserve">lace </w:t>
      </w:r>
      <w:r w:rsidRPr="00AF1DDA">
        <w:rPr>
          <w:rFonts w:asciiTheme="majorBidi" w:hAnsiTheme="majorBidi" w:cstheme="majorBidi"/>
        </w:rPr>
        <w:t xml:space="preserve">them </w:t>
      </w:r>
      <w:r w:rsidR="5A22613A" w:rsidRPr="00AF1DDA">
        <w:rPr>
          <w:rFonts w:asciiTheme="majorBidi" w:hAnsiTheme="majorBidi" w:cstheme="majorBidi"/>
        </w:rPr>
        <w:t xml:space="preserve">at the bottom of the page in </w:t>
      </w:r>
      <w:r w:rsidR="0AFC3884" w:rsidRPr="00AF1DDA">
        <w:rPr>
          <w:rFonts w:asciiTheme="majorBidi" w:hAnsiTheme="majorBidi" w:cstheme="majorBidi"/>
        </w:rPr>
        <w:t>a 9-</w:t>
      </w:r>
      <w:r w:rsidR="5A22613A" w:rsidRPr="00AF1DDA">
        <w:rPr>
          <w:rFonts w:asciiTheme="majorBidi" w:hAnsiTheme="majorBidi" w:cstheme="majorBidi"/>
        </w:rPr>
        <w:t>point font. Refer to them with superscript numbers.</w:t>
      </w:r>
      <w:r w:rsidR="00646AF7" w:rsidRPr="00AF1DDA">
        <w:rPr>
          <w:rStyle w:val="FootnoteReference"/>
          <w:rFonts w:asciiTheme="majorBidi" w:hAnsiTheme="majorBidi" w:cstheme="majorBidi"/>
        </w:rPr>
        <w:footnoteReference w:id="1"/>
      </w:r>
      <w:r w:rsidR="5A22613A" w:rsidRPr="00AF1DDA">
        <w:rPr>
          <w:rFonts w:asciiTheme="majorBidi" w:hAnsiTheme="majorBidi" w:cstheme="majorBidi"/>
          <w:sz w:val="14"/>
          <w:szCs w:val="14"/>
        </w:rPr>
        <w:t xml:space="preserve"> </w:t>
      </w:r>
      <w:r w:rsidR="5A22613A" w:rsidRPr="00AF1DDA">
        <w:rPr>
          <w:rFonts w:asciiTheme="majorBidi" w:hAnsiTheme="majorBidi" w:cstheme="majorBidi"/>
        </w:rPr>
        <w:t xml:space="preserve">Separate them from the text </w:t>
      </w:r>
      <w:r w:rsidR="6C2CAA55" w:rsidRPr="00AF1DDA">
        <w:rPr>
          <w:rFonts w:asciiTheme="majorBidi" w:hAnsiTheme="majorBidi" w:cstheme="majorBidi"/>
        </w:rPr>
        <w:t>with</w:t>
      </w:r>
      <w:r w:rsidR="5A22613A" w:rsidRPr="00AF1DDA">
        <w:rPr>
          <w:rFonts w:asciiTheme="majorBidi" w:hAnsiTheme="majorBidi" w:cstheme="majorBidi"/>
        </w:rPr>
        <w:t xml:space="preserve"> a short horizontal line.</w:t>
      </w:r>
      <w:r w:rsidR="5A22613A" w:rsidRPr="00AF1DDA">
        <w:rPr>
          <w:rFonts w:asciiTheme="majorBidi" w:hAnsiTheme="majorBidi" w:cstheme="majorBidi"/>
          <w:sz w:val="14"/>
          <w:szCs w:val="14"/>
        </w:rPr>
        <w:t xml:space="preserve"> </w:t>
      </w:r>
    </w:p>
    <w:p w14:paraId="290A084F" w14:textId="496641D2" w:rsidR="001746DD" w:rsidRPr="00AF1DDA" w:rsidRDefault="001746DD" w:rsidP="001746DD">
      <w:pPr>
        <w:pStyle w:val="Heading2"/>
        <w:rPr>
          <w:rFonts w:asciiTheme="majorBidi" w:hAnsiTheme="majorBidi" w:cstheme="majorBidi"/>
        </w:rPr>
      </w:pPr>
      <w:r w:rsidRPr="00AF1DDA">
        <w:rPr>
          <w:rFonts w:asciiTheme="majorBidi" w:hAnsiTheme="majorBidi" w:cstheme="majorBidi"/>
        </w:rPr>
        <w:t>Quotations and Extracts</w:t>
      </w:r>
    </w:p>
    <w:p w14:paraId="2263D8A6" w14:textId="64B03231" w:rsidR="00D11F71" w:rsidRPr="00AF1DDA" w:rsidRDefault="001746DD" w:rsidP="001746DD">
      <w:pPr>
        <w:pStyle w:val="Text"/>
        <w:rPr>
          <w:rFonts w:asciiTheme="majorBidi" w:hAnsiTheme="majorBidi" w:cstheme="majorBidi"/>
        </w:rPr>
      </w:pPr>
      <w:r w:rsidRPr="00AF1DDA">
        <w:rPr>
          <w:rFonts w:asciiTheme="majorBidi" w:hAnsiTheme="majorBidi" w:cstheme="majorBidi"/>
        </w:rPr>
        <w:t xml:space="preserve">Indent long quotations and extracts by 10 points at left margins. </w:t>
      </w:r>
    </w:p>
    <w:p w14:paraId="6A464BEA" w14:textId="77777777" w:rsidR="00D11F71" w:rsidRPr="00AF1DDA" w:rsidRDefault="00D11F71" w:rsidP="00D11F71">
      <w:pPr>
        <w:pStyle w:val="Heading1"/>
        <w:rPr>
          <w:rFonts w:asciiTheme="majorBidi" w:hAnsiTheme="majorBidi" w:cstheme="majorBidi"/>
        </w:rPr>
      </w:pPr>
      <w:r w:rsidRPr="00AF1DDA">
        <w:rPr>
          <w:rFonts w:asciiTheme="majorBidi" w:hAnsiTheme="majorBidi" w:cstheme="majorBidi"/>
        </w:rPr>
        <w:t>Acknowledgements</w:t>
      </w:r>
    </w:p>
    <w:p w14:paraId="25DB2F3E" w14:textId="11C50D23" w:rsidR="00D11F71" w:rsidRPr="00AF1DDA" w:rsidRDefault="34DDBC5A" w:rsidP="00D11F71">
      <w:pPr>
        <w:rPr>
          <w:rFonts w:asciiTheme="majorBidi" w:hAnsiTheme="majorBidi" w:cstheme="majorBidi"/>
        </w:rPr>
      </w:pPr>
      <w:r w:rsidRPr="00AF1DDA">
        <w:rPr>
          <w:rFonts w:asciiTheme="majorBidi" w:hAnsiTheme="majorBidi" w:cstheme="majorBidi"/>
        </w:rPr>
        <w:t xml:space="preserve">The preparation of these instructions and Word files was facilitated by </w:t>
      </w:r>
      <w:r w:rsidR="3EF2FE2A" w:rsidRPr="00AF1DDA">
        <w:rPr>
          <w:rFonts w:asciiTheme="majorBidi" w:hAnsiTheme="majorBidi" w:cstheme="majorBidi"/>
        </w:rPr>
        <w:t>borrowing</w:t>
      </w:r>
      <w:r w:rsidRPr="00AF1DDA">
        <w:rPr>
          <w:rFonts w:asciiTheme="majorBidi" w:hAnsiTheme="majorBidi" w:cstheme="majorBidi"/>
        </w:rPr>
        <w:t xml:space="preserve"> similar documents used for AAAI and IJCAI proceedings.</w:t>
      </w:r>
    </w:p>
    <w:p w14:paraId="6B7B0A48" w14:textId="77777777" w:rsidR="00D11F71" w:rsidRPr="00AF1DDA" w:rsidRDefault="00D11F71" w:rsidP="001746DD">
      <w:pPr>
        <w:pStyle w:val="Text"/>
        <w:rPr>
          <w:rFonts w:asciiTheme="majorBidi" w:hAnsiTheme="majorBidi" w:cstheme="majorBidi"/>
        </w:rPr>
      </w:pPr>
    </w:p>
    <w:p w14:paraId="319AEA80" w14:textId="77777777" w:rsidR="001746DD" w:rsidRPr="00AF1DDA" w:rsidRDefault="001746DD" w:rsidP="001746DD">
      <w:pPr>
        <w:pStyle w:val="Text"/>
        <w:rPr>
          <w:rStyle w:val="A1"/>
          <w:rFonts w:asciiTheme="majorBidi" w:hAnsiTheme="majorBidi" w:cstheme="majorBidi"/>
          <w:color w:val="000000"/>
          <w:sz w:val="20"/>
        </w:rPr>
      </w:pPr>
    </w:p>
    <w:p w14:paraId="1F230E17" w14:textId="77777777" w:rsidR="00646AF7" w:rsidRPr="00AF1DDA" w:rsidRDefault="00646AF7" w:rsidP="00F135D1">
      <w:pPr>
        <w:pStyle w:val="Text"/>
        <w:numPr>
          <w:ilvl w:val="0"/>
          <w:numId w:val="7"/>
        </w:numPr>
        <w:rPr>
          <w:rStyle w:val="A1"/>
          <w:rFonts w:asciiTheme="majorBidi" w:hAnsiTheme="majorBidi" w:cstheme="majorBidi"/>
          <w:color w:val="000000"/>
          <w:sz w:val="20"/>
        </w:rPr>
        <w:sectPr w:rsidR="00646AF7" w:rsidRPr="00AF1DDA">
          <w:type w:val="continuous"/>
          <w:pgSz w:w="12240" w:h="15840"/>
          <w:pgMar w:top="-1080" w:right="1080" w:bottom="-1800" w:left="1080" w:header="720" w:footer="720" w:gutter="0"/>
          <w:cols w:num="2" w:space="540"/>
        </w:sectPr>
      </w:pPr>
    </w:p>
    <w:p w14:paraId="1EE04251" w14:textId="77777777" w:rsidR="00646AF7" w:rsidRPr="00AF1DDA" w:rsidRDefault="00E2288C" w:rsidP="00F135D1">
      <w:pPr>
        <w:pStyle w:val="Text"/>
        <w:rPr>
          <w:rFonts w:asciiTheme="majorBidi" w:hAnsiTheme="majorBidi" w:cstheme="majorBidi"/>
        </w:rPr>
        <w:sectPr w:rsidR="00646AF7" w:rsidRPr="00AF1DDA">
          <w:type w:val="continuous"/>
          <w:pgSz w:w="12240" w:h="15840"/>
          <w:pgMar w:top="-1080" w:right="1080" w:bottom="-1800" w:left="1080" w:header="720" w:footer="720" w:gutter="0"/>
          <w:cols w:num="2" w:space="540"/>
        </w:sectPr>
      </w:pPr>
      <w:r w:rsidRPr="00AF1DDA">
        <w:rPr>
          <w:rFonts w:asciiTheme="majorBidi" w:hAnsiTheme="majorBidi" w:cstheme="majorBidi"/>
          <w:noProof/>
        </w:rPr>
        <w:lastRenderedPageBreak/>
        <w:drawing>
          <wp:anchor distT="0" distB="0" distL="114300" distR="114300" simplePos="0" relativeHeight="251659264" behindDoc="0" locked="0" layoutInCell="1" allowOverlap="1" wp14:anchorId="424BEFDE" wp14:editId="43F1A128">
            <wp:simplePos x="0" y="0"/>
            <wp:positionH relativeFrom="margin">
              <wp:posOffset>31750</wp:posOffset>
            </wp:positionH>
            <wp:positionV relativeFrom="margin">
              <wp:posOffset>-254000</wp:posOffset>
            </wp:positionV>
            <wp:extent cx="6402921" cy="3035023"/>
            <wp:effectExtent l="0" t="0" r="0" b="0"/>
            <wp:wrapTight wrapText="bothSides">
              <wp:wrapPolygon edited="0">
                <wp:start x="0" y="0"/>
                <wp:lineTo x="0" y="21426"/>
                <wp:lineTo x="21515" y="21426"/>
                <wp:lineTo x="21515"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a:ext>
                      </a:extLst>
                    </a:blip>
                    <a:srcRect/>
                    <a:stretch>
                      <a:fillRect/>
                    </a:stretch>
                  </pic:blipFill>
                  <pic:spPr bwMode="auto">
                    <a:xfrm>
                      <a:off x="0" y="0"/>
                      <a:ext cx="6402921" cy="3035023"/>
                    </a:xfrm>
                    <a:prstGeom prst="rect">
                      <a:avLst/>
                    </a:prstGeom>
                    <a:noFill/>
                  </pic:spPr>
                </pic:pic>
              </a:graphicData>
            </a:graphic>
            <wp14:sizeRelH relativeFrom="page">
              <wp14:pctWidth>0</wp14:pctWidth>
            </wp14:sizeRelH>
            <wp14:sizeRelV relativeFrom="page">
              <wp14:pctHeight>0</wp14:pctHeight>
            </wp14:sizeRelV>
          </wp:anchor>
        </w:drawing>
      </w:r>
    </w:p>
    <w:p w14:paraId="1C5CD0DE" w14:textId="7ECB4073" w:rsidR="00646AF7" w:rsidRPr="00AF1DDA" w:rsidRDefault="5A22613A" w:rsidP="00F135D1">
      <w:pPr>
        <w:pStyle w:val="Caption"/>
        <w:rPr>
          <w:rFonts w:asciiTheme="majorBidi" w:hAnsiTheme="majorBidi" w:cstheme="majorBidi"/>
        </w:rPr>
      </w:pPr>
      <w:r w:rsidRPr="00AF1DDA">
        <w:rPr>
          <w:rFonts w:asciiTheme="majorBidi" w:hAnsiTheme="majorBidi" w:cstheme="majorBidi"/>
        </w:rPr>
        <w:t xml:space="preserve">Figure 2. Example of a </w:t>
      </w:r>
      <w:r w:rsidR="1F95DC56" w:rsidRPr="00AF1DDA">
        <w:rPr>
          <w:rFonts w:asciiTheme="majorBidi" w:hAnsiTheme="majorBidi" w:cstheme="majorBidi"/>
        </w:rPr>
        <w:t>double column</w:t>
      </w:r>
      <w:r w:rsidRPr="00AF1DDA">
        <w:rPr>
          <w:rFonts w:asciiTheme="majorBidi" w:hAnsiTheme="majorBidi" w:cstheme="majorBidi"/>
        </w:rPr>
        <w:t xml:space="preserve"> figure with </w:t>
      </w:r>
      <w:r w:rsidR="74002269" w:rsidRPr="00AF1DDA">
        <w:rPr>
          <w:rFonts w:asciiTheme="majorBidi" w:hAnsiTheme="majorBidi" w:cstheme="majorBidi"/>
        </w:rPr>
        <w:t>captions</w:t>
      </w:r>
      <w:r w:rsidRPr="00AF1DDA">
        <w:rPr>
          <w:rFonts w:asciiTheme="majorBidi" w:hAnsiTheme="majorBidi" w:cstheme="majorBidi"/>
        </w:rPr>
        <w:t>. ©Respect Copyright.</w:t>
      </w:r>
    </w:p>
    <w:p w14:paraId="47B7E03C" w14:textId="3436328E" w:rsidR="7AEE4C64" w:rsidRPr="00AF1DDA" w:rsidRDefault="7AEE4C64" w:rsidP="7AEE4C64">
      <w:pPr>
        <w:rPr>
          <w:rFonts w:asciiTheme="majorBidi" w:hAnsiTheme="majorBidi" w:cstheme="majorBidi"/>
        </w:rPr>
      </w:pPr>
    </w:p>
    <w:p w14:paraId="2FC58FA8" w14:textId="77777777" w:rsidR="00646AF7" w:rsidRPr="00AF1DDA" w:rsidRDefault="00646AF7" w:rsidP="00F135D1">
      <w:pPr>
        <w:rPr>
          <w:rFonts w:asciiTheme="majorBidi" w:hAnsiTheme="majorBidi" w:cstheme="majorBidi"/>
        </w:rPr>
        <w:sectPr w:rsidR="00646AF7" w:rsidRPr="00AF1DDA">
          <w:type w:val="continuous"/>
          <w:pgSz w:w="12240" w:h="15840"/>
          <w:pgMar w:top="-1080" w:right="1080" w:bottom="-1800" w:left="1080" w:header="720" w:footer="720" w:gutter="0"/>
          <w:cols w:space="540"/>
        </w:sectPr>
      </w:pPr>
    </w:p>
    <w:p w14:paraId="4924E84D" w14:textId="77777777" w:rsidR="00646AF7" w:rsidRPr="00AF1DDA" w:rsidRDefault="00646AF7" w:rsidP="00F135D1">
      <w:pPr>
        <w:pStyle w:val="Caption"/>
        <w:rPr>
          <w:rFonts w:asciiTheme="majorBidi" w:hAnsiTheme="majorBidi" w:cstheme="majorBidi"/>
        </w:rPr>
        <w:sectPr w:rsidR="00646AF7" w:rsidRPr="00AF1DDA">
          <w:type w:val="continuous"/>
          <w:pgSz w:w="12240" w:h="15840"/>
          <w:pgMar w:top="-1080" w:right="1080" w:bottom="-1800" w:left="1080" w:header="720" w:footer="720" w:gutter="0"/>
          <w:cols w:num="2" w:space="540"/>
        </w:sectPr>
      </w:pPr>
    </w:p>
    <w:p w14:paraId="1D569ACB" w14:textId="7D466EFF" w:rsidR="00646AF7" w:rsidRPr="00AF1DDA" w:rsidRDefault="5A22613A" w:rsidP="00F135D1">
      <w:pPr>
        <w:pStyle w:val="Heading1"/>
        <w:rPr>
          <w:rFonts w:asciiTheme="majorBidi" w:hAnsiTheme="majorBidi" w:cstheme="majorBidi"/>
        </w:rPr>
      </w:pPr>
      <w:r w:rsidRPr="00AF1DDA">
        <w:rPr>
          <w:rFonts w:asciiTheme="majorBidi" w:hAnsiTheme="majorBidi" w:cstheme="majorBidi"/>
        </w:rPr>
        <w:t>References</w:t>
      </w:r>
    </w:p>
    <w:p w14:paraId="1E7D2F1F"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 xml:space="preserve">The title “References” should be 12 point, bold style, centered. </w:t>
      </w:r>
      <w:r w:rsidR="001746DD" w:rsidRPr="00AF1DDA">
        <w:rPr>
          <w:rFonts w:asciiTheme="majorBidi" w:hAnsiTheme="majorBidi" w:cstheme="majorBidi"/>
          <w:sz w:val="18"/>
          <w:szCs w:val="18"/>
          <w:shd w:val="clear" w:color="auto" w:fill="FFFFFF"/>
        </w:rPr>
        <w:t xml:space="preserve">Editorial standards adhere to the guidelines set by </w:t>
      </w:r>
      <w:r w:rsidR="001746DD" w:rsidRPr="00AF1DDA">
        <w:rPr>
          <w:rFonts w:asciiTheme="majorBidi" w:hAnsiTheme="majorBidi" w:cstheme="majorBidi"/>
          <w:sz w:val="18"/>
          <w:szCs w:val="18"/>
        </w:rPr>
        <w:t xml:space="preserve">the </w:t>
      </w:r>
      <w:r w:rsidR="001746DD" w:rsidRPr="00AF1DDA">
        <w:rPr>
          <w:rFonts w:asciiTheme="majorBidi" w:hAnsiTheme="majorBidi" w:cstheme="majorBidi"/>
          <w:sz w:val="18"/>
          <w:szCs w:val="18"/>
          <w:u w:val="single"/>
        </w:rPr>
        <w:t>Chicago Manual of Style, 16</w:t>
      </w:r>
      <w:r w:rsidR="001746DD" w:rsidRPr="00AF1DDA">
        <w:rPr>
          <w:rFonts w:asciiTheme="majorBidi" w:hAnsiTheme="majorBidi" w:cstheme="majorBidi"/>
          <w:sz w:val="18"/>
          <w:szCs w:val="18"/>
          <w:u w:val="single"/>
          <w:vertAlign w:val="superscript"/>
        </w:rPr>
        <w:t>th</w:t>
      </w:r>
      <w:r w:rsidR="001746DD" w:rsidRPr="00AF1DDA">
        <w:rPr>
          <w:rFonts w:asciiTheme="majorBidi" w:hAnsiTheme="majorBidi" w:cstheme="majorBidi"/>
          <w:sz w:val="18"/>
          <w:szCs w:val="18"/>
          <w:u w:val="single"/>
        </w:rPr>
        <w:t xml:space="preserve"> ed.</w:t>
      </w:r>
      <w:r w:rsidR="001746DD" w:rsidRPr="00AF1DDA">
        <w:rPr>
          <w:rFonts w:asciiTheme="majorBidi" w:hAnsiTheme="majorBidi" w:cstheme="majorBidi"/>
          <w:sz w:val="18"/>
          <w:szCs w:val="18"/>
        </w:rPr>
        <w:t xml:space="preserve"> </w:t>
      </w:r>
      <w:r w:rsidRPr="00AF1DDA">
        <w:rPr>
          <w:rFonts w:asciiTheme="majorBidi" w:hAnsiTheme="majorBidi" w:cstheme="majorBidi"/>
          <w:sz w:val="18"/>
          <w:szCs w:val="18"/>
        </w:rPr>
        <w:t xml:space="preserve">References should be 9 point, regular type. List them in numerical order immediately after your essay. The numbers should be cross-referenced within the essay, with numbers placed at the end of the sentence in square brackets, with a space after the full stop, as shown at the end of this sentence. [1] </w:t>
      </w:r>
    </w:p>
    <w:p w14:paraId="43858CC8"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Books</w:t>
      </w:r>
    </w:p>
    <w:p w14:paraId="7576AA4C" w14:textId="287F6B80"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1</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Thomas H. Corman, </w:t>
      </w:r>
      <w:r w:rsidR="00646AF7" w:rsidRPr="00AF1DDA">
        <w:rPr>
          <w:rFonts w:asciiTheme="majorBidi" w:hAnsiTheme="majorBidi" w:cstheme="majorBidi"/>
          <w:i/>
          <w:sz w:val="18"/>
          <w:szCs w:val="18"/>
        </w:rPr>
        <w:t>Algorithms Unlocked</w:t>
      </w:r>
      <w:r w:rsidR="00646AF7" w:rsidRPr="00AF1DDA">
        <w:rPr>
          <w:rFonts w:asciiTheme="majorBidi" w:hAnsiTheme="majorBidi" w:cstheme="majorBidi"/>
          <w:sz w:val="18"/>
          <w:szCs w:val="18"/>
        </w:rPr>
        <w:t xml:space="preserve"> (Cambridge and London: MIT Press, 2013), 40.</w:t>
      </w:r>
    </w:p>
    <w:p w14:paraId="6470170D" w14:textId="1DFE7CB1"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2</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Mikhail Bakhtin, </w:t>
      </w:r>
      <w:r w:rsidR="00646AF7" w:rsidRPr="00AF1DDA">
        <w:rPr>
          <w:rFonts w:asciiTheme="majorBidi" w:hAnsiTheme="majorBidi" w:cstheme="majorBidi"/>
          <w:i/>
          <w:sz w:val="18"/>
          <w:szCs w:val="18"/>
        </w:rPr>
        <w:t>The Dialogical Principle</w:t>
      </w:r>
      <w:r w:rsidR="00646AF7" w:rsidRPr="00AF1DDA">
        <w:rPr>
          <w:rFonts w:asciiTheme="majorBidi" w:hAnsiTheme="majorBidi" w:cstheme="majorBidi"/>
          <w:sz w:val="18"/>
          <w:szCs w:val="18"/>
        </w:rPr>
        <w:t>, trans. Wald Godzich (Manchester: Manchester University Press, 1984), 56.</w:t>
      </w:r>
    </w:p>
    <w:p w14:paraId="3B3127DD"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 xml:space="preserve">Second and subsequent citations </w:t>
      </w:r>
    </w:p>
    <w:p w14:paraId="67D31077" w14:textId="39882B71"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[3]</w:t>
      </w:r>
      <w:r w:rsidR="00646AF7" w:rsidRPr="00AF1DDA">
        <w:rPr>
          <w:rFonts w:asciiTheme="majorBidi" w:hAnsiTheme="majorBidi" w:cstheme="majorBidi"/>
          <w:sz w:val="18"/>
          <w:szCs w:val="18"/>
        </w:rPr>
        <w:t xml:space="preserve"> Thomas H. Corman, </w:t>
      </w:r>
      <w:r w:rsidR="00646AF7" w:rsidRPr="00AF1DDA">
        <w:rPr>
          <w:rFonts w:asciiTheme="majorBidi" w:hAnsiTheme="majorBidi" w:cstheme="majorBidi"/>
          <w:i/>
          <w:sz w:val="18"/>
          <w:szCs w:val="18"/>
        </w:rPr>
        <w:t>Algorithms Unlocked</w:t>
      </w:r>
      <w:r w:rsidR="00646AF7" w:rsidRPr="00AF1DDA">
        <w:rPr>
          <w:rFonts w:asciiTheme="majorBidi" w:hAnsiTheme="majorBidi" w:cstheme="majorBidi"/>
          <w:sz w:val="18"/>
          <w:szCs w:val="18"/>
        </w:rPr>
        <w:t>, 15.</w:t>
      </w:r>
    </w:p>
    <w:p w14:paraId="272B9480"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Reference with multiple authors</w:t>
      </w:r>
    </w:p>
    <w:p w14:paraId="4DECC239" w14:textId="12C8C43C"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[4]</w:t>
      </w:r>
      <w:r w:rsidR="00646AF7" w:rsidRPr="00AF1DDA">
        <w:rPr>
          <w:rFonts w:asciiTheme="majorBidi" w:hAnsiTheme="majorBidi" w:cstheme="majorBidi"/>
          <w:sz w:val="18"/>
          <w:szCs w:val="18"/>
        </w:rPr>
        <w:t xml:space="preserve"> Martin Dodge, John Paul, and Rob Kitchin, </w:t>
      </w:r>
      <w:r w:rsidR="00646AF7" w:rsidRPr="00AF1DDA">
        <w:rPr>
          <w:rFonts w:asciiTheme="majorBidi" w:hAnsiTheme="majorBidi" w:cstheme="majorBidi"/>
          <w:i/>
          <w:sz w:val="18"/>
          <w:szCs w:val="18"/>
        </w:rPr>
        <w:t>Mapping Cyberspace</w:t>
      </w:r>
      <w:r w:rsidR="00646AF7" w:rsidRPr="00AF1DDA">
        <w:rPr>
          <w:rFonts w:asciiTheme="majorBidi" w:hAnsiTheme="majorBidi" w:cstheme="majorBidi"/>
          <w:sz w:val="18"/>
          <w:szCs w:val="18"/>
        </w:rPr>
        <w:t xml:space="preserve"> (London and New York: Routledge, 2001), 49.</w:t>
      </w:r>
    </w:p>
    <w:p w14:paraId="0EE3E8BD"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Edited Books</w:t>
      </w:r>
    </w:p>
    <w:p w14:paraId="586460F1" w14:textId="24397976"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5</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Alan Turing, “Computing Machinery and Intelligence,” in </w:t>
      </w:r>
      <w:r w:rsidR="00646AF7" w:rsidRPr="00AF1DDA">
        <w:rPr>
          <w:rFonts w:asciiTheme="majorBidi" w:hAnsiTheme="majorBidi" w:cstheme="majorBidi"/>
          <w:i/>
          <w:sz w:val="18"/>
          <w:szCs w:val="18"/>
        </w:rPr>
        <w:t>The New Media Reader</w:t>
      </w:r>
      <w:r w:rsidR="00646AF7" w:rsidRPr="00AF1DDA">
        <w:rPr>
          <w:rFonts w:asciiTheme="majorBidi" w:hAnsiTheme="majorBidi" w:cstheme="majorBidi"/>
          <w:sz w:val="18"/>
          <w:szCs w:val="18"/>
        </w:rPr>
        <w:t>, ed. Noah Ward</w:t>
      </w:r>
      <w:r w:rsidR="008053F4" w:rsidRPr="00AF1DDA">
        <w:rPr>
          <w:rFonts w:asciiTheme="majorBidi" w:hAnsiTheme="majorBidi" w:cstheme="majorBidi"/>
          <w:sz w:val="18"/>
          <w:szCs w:val="18"/>
        </w:rPr>
        <w:t>r</w:t>
      </w:r>
      <w:r w:rsidR="00646AF7" w:rsidRPr="00AF1DDA">
        <w:rPr>
          <w:rFonts w:asciiTheme="majorBidi" w:hAnsiTheme="majorBidi" w:cstheme="majorBidi"/>
          <w:sz w:val="18"/>
          <w:szCs w:val="18"/>
        </w:rPr>
        <w:t>ip-Fruin and Nick Montfort (Cambridge and London: MIT Press, 2003), 50.</w:t>
      </w:r>
    </w:p>
    <w:p w14:paraId="1DE7E5EE"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Chapter in a single author book</w:t>
      </w:r>
    </w:p>
    <w:p w14:paraId="646C8FE9" w14:textId="42E606BE"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6</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Geet Lovnik, “Radical Media Pragmatism (1998),” in </w:t>
      </w:r>
      <w:r w:rsidR="00646AF7" w:rsidRPr="00AF1DDA">
        <w:rPr>
          <w:rFonts w:asciiTheme="majorBidi" w:hAnsiTheme="majorBidi" w:cstheme="majorBidi"/>
          <w:i/>
          <w:sz w:val="18"/>
          <w:szCs w:val="18"/>
        </w:rPr>
        <w:t>Dark Fiber</w:t>
      </w:r>
      <w:r w:rsidR="00646AF7" w:rsidRPr="00AF1DDA">
        <w:rPr>
          <w:rFonts w:asciiTheme="majorBidi" w:hAnsiTheme="majorBidi" w:cstheme="majorBidi"/>
          <w:sz w:val="18"/>
          <w:szCs w:val="18"/>
        </w:rPr>
        <w:t xml:space="preserve"> (Cambridge and London: MIT Press, 2002), 218–225.</w:t>
      </w:r>
    </w:p>
    <w:p w14:paraId="33D9BD2E"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Journal article (print)</w:t>
      </w:r>
    </w:p>
    <w:p w14:paraId="433B57E4" w14:textId="38DD50CC"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7</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Rob Van Rijswijk and Jeroen Strijbos, “Sounds in Your Pocket: Composing Live Soundscapes with an App,” </w:t>
      </w:r>
      <w:r w:rsidR="00646AF7" w:rsidRPr="00AF1DDA">
        <w:rPr>
          <w:rFonts w:asciiTheme="majorBidi" w:hAnsiTheme="majorBidi" w:cstheme="majorBidi"/>
          <w:i/>
          <w:sz w:val="18"/>
          <w:szCs w:val="18"/>
        </w:rPr>
        <w:t>Leonardo Music Journal</w:t>
      </w:r>
      <w:r w:rsidR="00646AF7" w:rsidRPr="00AF1DDA">
        <w:rPr>
          <w:rFonts w:asciiTheme="majorBidi" w:hAnsiTheme="majorBidi" w:cstheme="majorBidi"/>
          <w:sz w:val="18"/>
          <w:szCs w:val="18"/>
        </w:rPr>
        <w:t xml:space="preserve"> 23, (2013): 27.</w:t>
      </w:r>
    </w:p>
    <w:p w14:paraId="56A798EC"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Journal article (online)</w:t>
      </w:r>
    </w:p>
    <w:p w14:paraId="76A2806E" w14:textId="71F07D89"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8</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Faith Wilding, “Mujer es Revolución,” </w:t>
      </w:r>
      <w:r w:rsidR="00646AF7" w:rsidRPr="00AF1DDA">
        <w:rPr>
          <w:rFonts w:asciiTheme="majorBidi" w:hAnsiTheme="majorBidi" w:cstheme="majorBidi"/>
          <w:i/>
          <w:sz w:val="18"/>
          <w:szCs w:val="18"/>
        </w:rPr>
        <w:t>Media-N Journal of the New Media Caucus</w:t>
      </w:r>
      <w:r w:rsidR="00646AF7" w:rsidRPr="00AF1DDA">
        <w:rPr>
          <w:rFonts w:asciiTheme="majorBidi" w:hAnsiTheme="majorBidi" w:cstheme="majorBidi"/>
          <w:sz w:val="18"/>
          <w:szCs w:val="18"/>
        </w:rPr>
        <w:t xml:space="preserve">, Vol. 09, No. 01, accessed February 28, 2013, </w:t>
      </w:r>
      <w:r w:rsidR="00646AF7" w:rsidRPr="00AF1DDA">
        <w:rPr>
          <w:rFonts w:asciiTheme="majorBidi" w:hAnsiTheme="majorBidi" w:cstheme="majorBidi"/>
          <w:sz w:val="18"/>
          <w:szCs w:val="18"/>
        </w:rPr>
        <w:t>http://median.newmediacaucus.org/tracing-newmediafeminisms/mujer-es-revolucion/</w:t>
      </w:r>
    </w:p>
    <w:p w14:paraId="5325EEFA"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Magazines and Newspapers (online)</w:t>
      </w:r>
    </w:p>
    <w:p w14:paraId="714DBFC3" w14:textId="0BD957B6"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9</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Rich Preston, “Virtual mannequins promise better fit for online shoppers,” </w:t>
      </w:r>
      <w:r w:rsidR="00646AF7" w:rsidRPr="00AF1DDA">
        <w:rPr>
          <w:rFonts w:asciiTheme="majorBidi" w:hAnsiTheme="majorBidi" w:cstheme="majorBidi"/>
          <w:i/>
          <w:sz w:val="18"/>
          <w:szCs w:val="18"/>
        </w:rPr>
        <w:t>BBC News Technology</w:t>
      </w:r>
      <w:r w:rsidR="00646AF7" w:rsidRPr="00AF1DDA">
        <w:rPr>
          <w:rFonts w:asciiTheme="majorBidi" w:hAnsiTheme="majorBidi" w:cstheme="majorBidi"/>
          <w:sz w:val="18"/>
          <w:szCs w:val="18"/>
        </w:rPr>
        <w:t>, January 20, 2014, accessed January 27, 2014,</w:t>
      </w:r>
    </w:p>
    <w:p w14:paraId="4EC29EF7"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http://www.bbc.co.uk/news/technology-25812130</w:t>
      </w:r>
    </w:p>
    <w:p w14:paraId="1B593EC7"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Websites</w:t>
      </w:r>
    </w:p>
    <w:p w14:paraId="49CA11FD" w14:textId="5D591ECE"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10</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Stephen Wilson, “Protozoa Games (2003)”, San Francisco State University website, accessed January 27, 2014, http://userwww.sfsu.edu/swilson/art/protozoagames/protogames10.html</w:t>
      </w:r>
    </w:p>
    <w:p w14:paraId="6820EB81"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 xml:space="preserve">Proceedings Paper Published </w:t>
      </w:r>
    </w:p>
    <w:p w14:paraId="51F79079" w14:textId="77FAB7A0"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w:t>
      </w:r>
      <w:r w:rsidR="00646AF7" w:rsidRPr="00AF1DDA">
        <w:rPr>
          <w:rFonts w:asciiTheme="majorBidi" w:hAnsiTheme="majorBidi" w:cstheme="majorBidi"/>
          <w:sz w:val="18"/>
          <w:szCs w:val="18"/>
        </w:rPr>
        <w:t>11</w:t>
      </w:r>
      <w:r w:rsidRPr="00AF1DDA">
        <w:rPr>
          <w:rFonts w:asciiTheme="majorBidi" w:hAnsiTheme="majorBidi" w:cstheme="majorBidi"/>
          <w:sz w:val="18"/>
          <w:szCs w:val="18"/>
        </w:rPr>
        <w:t>]</w:t>
      </w:r>
      <w:r w:rsidR="00646AF7" w:rsidRPr="00AF1DDA">
        <w:rPr>
          <w:rFonts w:asciiTheme="majorBidi" w:hAnsiTheme="majorBidi" w:cstheme="majorBidi"/>
          <w:sz w:val="18"/>
          <w:szCs w:val="18"/>
        </w:rPr>
        <w:t xml:space="preserve"> Alvy Ray Smith, “Digital Paint Systems: An Anecdotal and Historical Overview,” (paper based on a talk presented at the Computer History Museum, Palo Alto, California, January, 2000). </w:t>
      </w:r>
      <w:r w:rsidR="00646AF7" w:rsidRPr="00AF1DDA">
        <w:rPr>
          <w:rFonts w:asciiTheme="majorBidi" w:hAnsiTheme="majorBidi" w:cstheme="majorBidi"/>
          <w:i/>
          <w:sz w:val="18"/>
          <w:szCs w:val="18"/>
        </w:rPr>
        <w:t>IEEE Annals of the History of Computing</w:t>
      </w:r>
      <w:r w:rsidR="00646AF7" w:rsidRPr="00AF1DDA">
        <w:rPr>
          <w:rFonts w:asciiTheme="majorBidi" w:hAnsiTheme="majorBidi" w:cstheme="majorBidi"/>
          <w:sz w:val="18"/>
          <w:szCs w:val="18"/>
        </w:rPr>
        <w:t>,</w:t>
      </w:r>
    </w:p>
    <w:p w14:paraId="216E5F48"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 xml:space="preserve">http://design.osu.edu/carlson/history/PDFs/paint.pdf </w:t>
      </w:r>
    </w:p>
    <w:p w14:paraId="224A0129" w14:textId="77777777" w:rsidR="00646AF7" w:rsidRPr="00AF1DDA" w:rsidRDefault="00646AF7" w:rsidP="00F135D1">
      <w:pPr>
        <w:rPr>
          <w:rFonts w:asciiTheme="majorBidi" w:hAnsiTheme="majorBidi" w:cstheme="majorBidi"/>
          <w:b/>
          <w:sz w:val="18"/>
          <w:szCs w:val="18"/>
        </w:rPr>
      </w:pPr>
      <w:r w:rsidRPr="00AF1DDA">
        <w:rPr>
          <w:rFonts w:asciiTheme="majorBidi" w:hAnsiTheme="majorBidi" w:cstheme="majorBidi"/>
          <w:b/>
          <w:sz w:val="18"/>
          <w:szCs w:val="18"/>
        </w:rPr>
        <w:t>Dissertation or Thesis</w:t>
      </w:r>
    </w:p>
    <w:p w14:paraId="0C1B379F" w14:textId="6067C3F7" w:rsidR="00646AF7" w:rsidRPr="00AF1DDA" w:rsidRDefault="009F4190" w:rsidP="00F135D1">
      <w:pPr>
        <w:rPr>
          <w:rFonts w:asciiTheme="majorBidi" w:hAnsiTheme="majorBidi" w:cstheme="majorBidi"/>
          <w:sz w:val="18"/>
          <w:szCs w:val="18"/>
        </w:rPr>
      </w:pPr>
      <w:r w:rsidRPr="00AF1DDA">
        <w:rPr>
          <w:rFonts w:asciiTheme="majorBidi" w:hAnsiTheme="majorBidi" w:cstheme="majorBidi"/>
          <w:sz w:val="18"/>
          <w:szCs w:val="18"/>
        </w:rPr>
        <w:t>[12]</w:t>
      </w:r>
      <w:r w:rsidR="00646AF7" w:rsidRPr="00AF1DDA">
        <w:rPr>
          <w:rFonts w:asciiTheme="majorBidi" w:hAnsiTheme="majorBidi" w:cstheme="majorBidi"/>
          <w:sz w:val="18"/>
          <w:szCs w:val="18"/>
        </w:rPr>
        <w:t xml:space="preserve"> Fionnuala Fagan, “The Sound of Memory: An Artistic Exploration of Personal and Cultural Memories of Post-conflict Communities,” (Ph.D. diss., School of Creative Arts, Queen’s University Belfast, 2013.)</w:t>
      </w:r>
    </w:p>
    <w:p w14:paraId="0B318B4F"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t>Bibliography</w:t>
      </w:r>
    </w:p>
    <w:p w14:paraId="06BA0030" w14:textId="77777777" w:rsidR="00646AF7" w:rsidRPr="00AF1DDA" w:rsidRDefault="00646AF7" w:rsidP="00F135D1">
      <w:pPr>
        <w:rPr>
          <w:rFonts w:asciiTheme="majorBidi" w:hAnsiTheme="majorBidi" w:cstheme="majorBidi"/>
          <w:sz w:val="18"/>
          <w:szCs w:val="18"/>
        </w:rPr>
      </w:pPr>
      <w:r w:rsidRPr="00AF1DDA">
        <w:rPr>
          <w:rFonts w:asciiTheme="majorBidi" w:hAnsiTheme="majorBidi" w:cstheme="majorBidi"/>
          <w:sz w:val="18"/>
          <w:szCs w:val="18"/>
        </w:rPr>
        <w:t>The title “Bibliography” should be 12 point, bold style, centered. Using 9 point, regular type, list your bibliography in alphabetical order by family name, after the references. The difference between a reference list and a bibliography is that in your references, you list all the sources you directly referred to in the body of your writing - in numerical order, whereas a bibliography includes an alphabetical listing of all those authors and sources that you have consulted while writing your essay. Use the same format as for the references otherwise.</w:t>
      </w:r>
    </w:p>
    <w:p w14:paraId="28A5E48A" w14:textId="77777777" w:rsidR="00646AF7" w:rsidRPr="00AF1DDA" w:rsidRDefault="00646AF7" w:rsidP="00F135D1">
      <w:pPr>
        <w:pStyle w:val="Heading1"/>
        <w:rPr>
          <w:rFonts w:asciiTheme="majorBidi" w:hAnsiTheme="majorBidi" w:cstheme="majorBidi"/>
        </w:rPr>
      </w:pPr>
      <w:r w:rsidRPr="00AF1DDA">
        <w:rPr>
          <w:rFonts w:asciiTheme="majorBidi" w:hAnsiTheme="majorBidi" w:cstheme="majorBidi"/>
        </w:rPr>
        <w:lastRenderedPageBreak/>
        <w:t>Author(s) Biography(ies)</w:t>
      </w:r>
    </w:p>
    <w:p w14:paraId="7F3D5753" w14:textId="5987A67D" w:rsidR="00646AF7" w:rsidRPr="00AF1DDA" w:rsidRDefault="5A22613A" w:rsidP="7AEE4C64">
      <w:pPr>
        <w:rPr>
          <w:rFonts w:asciiTheme="majorBidi" w:hAnsiTheme="majorBidi" w:cstheme="majorBidi"/>
          <w:b/>
          <w:bCs/>
          <w:color w:val="E95340"/>
          <w:sz w:val="18"/>
          <w:szCs w:val="18"/>
        </w:rPr>
      </w:pPr>
      <w:r w:rsidRPr="00AF1DDA">
        <w:rPr>
          <w:rFonts w:asciiTheme="majorBidi" w:hAnsiTheme="majorBidi" w:cstheme="majorBidi"/>
          <w:sz w:val="18"/>
          <w:szCs w:val="18"/>
        </w:rPr>
        <w:t>The title “Author(s) Biography(ies)</w:t>
      </w:r>
      <w:r w:rsidR="126FE7BD" w:rsidRPr="00AF1DDA">
        <w:rPr>
          <w:rFonts w:asciiTheme="majorBidi" w:hAnsiTheme="majorBidi" w:cstheme="majorBidi"/>
          <w:sz w:val="18"/>
          <w:szCs w:val="18"/>
        </w:rPr>
        <w:t xml:space="preserve">” should be </w:t>
      </w:r>
      <w:r w:rsidR="45CB3D08" w:rsidRPr="00AF1DDA">
        <w:rPr>
          <w:rFonts w:asciiTheme="majorBidi" w:hAnsiTheme="majorBidi" w:cstheme="majorBidi"/>
          <w:sz w:val="18"/>
          <w:szCs w:val="18"/>
        </w:rPr>
        <w:t>12-point</w:t>
      </w:r>
      <w:r w:rsidRPr="00AF1DDA">
        <w:rPr>
          <w:rFonts w:asciiTheme="majorBidi" w:hAnsiTheme="majorBidi" w:cstheme="majorBidi"/>
          <w:sz w:val="18"/>
          <w:szCs w:val="18"/>
        </w:rPr>
        <w:t>, bold style</w:t>
      </w:r>
      <w:r w:rsidRPr="00AF1DDA">
        <w:rPr>
          <w:rFonts w:asciiTheme="majorBidi" w:hAnsiTheme="majorBidi" w:cstheme="majorBidi"/>
          <w:b/>
          <w:bCs/>
          <w:sz w:val="18"/>
          <w:szCs w:val="18"/>
        </w:rPr>
        <w:t xml:space="preserve">, </w:t>
      </w:r>
      <w:r w:rsidRPr="00AF1DDA">
        <w:rPr>
          <w:rFonts w:asciiTheme="majorBidi" w:hAnsiTheme="majorBidi" w:cstheme="majorBidi"/>
          <w:sz w:val="18"/>
          <w:szCs w:val="18"/>
        </w:rPr>
        <w:t>centered</w:t>
      </w:r>
      <w:r w:rsidRPr="00AF1DDA">
        <w:rPr>
          <w:rFonts w:asciiTheme="majorBidi" w:hAnsiTheme="majorBidi" w:cstheme="majorBidi"/>
          <w:b/>
          <w:bCs/>
          <w:sz w:val="18"/>
          <w:szCs w:val="18"/>
        </w:rPr>
        <w:t>.</w:t>
      </w:r>
      <w:r w:rsidRPr="00AF1DDA">
        <w:rPr>
          <w:rFonts w:asciiTheme="majorBidi" w:hAnsiTheme="majorBidi" w:cstheme="majorBidi"/>
          <w:sz w:val="18"/>
          <w:szCs w:val="18"/>
        </w:rPr>
        <w:t xml:space="preserve"> Using </w:t>
      </w:r>
      <w:r w:rsidR="385D8BAF" w:rsidRPr="00AF1DDA">
        <w:rPr>
          <w:rFonts w:asciiTheme="majorBidi" w:hAnsiTheme="majorBidi" w:cstheme="majorBidi"/>
          <w:sz w:val="18"/>
          <w:szCs w:val="18"/>
        </w:rPr>
        <w:t>9-point</w:t>
      </w:r>
      <w:r w:rsidRPr="00AF1DDA">
        <w:rPr>
          <w:rFonts w:asciiTheme="majorBidi" w:hAnsiTheme="majorBidi" w:cstheme="majorBidi"/>
          <w:sz w:val="18"/>
          <w:szCs w:val="18"/>
        </w:rPr>
        <w:t>, regular type, biographies should be no longer than 150-word count.</w:t>
      </w:r>
    </w:p>
    <w:p w14:paraId="6F4BF925" w14:textId="77777777" w:rsidR="00646AF7" w:rsidRPr="00AF1DDA" w:rsidRDefault="00646AF7" w:rsidP="00F135D1">
      <w:pPr>
        <w:rPr>
          <w:rFonts w:asciiTheme="majorBidi" w:hAnsiTheme="majorBidi" w:cstheme="majorBidi"/>
        </w:rPr>
      </w:pPr>
    </w:p>
    <w:p w14:paraId="50A1F328" w14:textId="77777777" w:rsidR="00646AF7" w:rsidRPr="00AF1DDA" w:rsidRDefault="00646AF7" w:rsidP="009F4190">
      <w:pPr>
        <w:jc w:val="center"/>
        <w:rPr>
          <w:rFonts w:asciiTheme="majorBidi" w:hAnsiTheme="majorBidi" w:cstheme="majorBidi"/>
          <w:b/>
          <w:sz w:val="24"/>
          <w:szCs w:val="24"/>
        </w:rPr>
      </w:pPr>
      <w:r w:rsidRPr="00AF1DDA">
        <w:rPr>
          <w:rFonts w:asciiTheme="majorBidi" w:hAnsiTheme="majorBidi" w:cstheme="majorBidi"/>
          <w:b/>
          <w:sz w:val="24"/>
          <w:szCs w:val="24"/>
        </w:rPr>
        <w:t>Questions?</w:t>
      </w:r>
    </w:p>
    <w:p w14:paraId="6FFA22F7" w14:textId="77777777" w:rsidR="00646AF7" w:rsidRPr="00AF1DDA" w:rsidRDefault="00646AF7" w:rsidP="00F135D1">
      <w:pPr>
        <w:rPr>
          <w:rFonts w:asciiTheme="majorBidi" w:hAnsiTheme="majorBidi" w:cstheme="majorBidi"/>
        </w:rPr>
      </w:pPr>
    </w:p>
    <w:p w14:paraId="6A1C4AF9" w14:textId="6A45DCDF" w:rsidR="00646AF7" w:rsidRPr="00AF1DDA" w:rsidRDefault="5A22613A" w:rsidP="00F135D1">
      <w:pPr>
        <w:rPr>
          <w:rFonts w:asciiTheme="majorBidi" w:hAnsiTheme="majorBidi" w:cstheme="majorBidi"/>
        </w:rPr>
      </w:pPr>
      <w:r w:rsidRPr="00AF1DDA">
        <w:rPr>
          <w:rFonts w:asciiTheme="majorBidi" w:hAnsiTheme="majorBidi" w:cstheme="majorBidi"/>
        </w:rPr>
        <w:t xml:space="preserve">For technical questions about Microsoft Word </w:t>
      </w:r>
      <w:r w:rsidR="781E7051" w:rsidRPr="00AF1DDA">
        <w:rPr>
          <w:rFonts w:asciiTheme="majorBidi" w:hAnsiTheme="majorBidi" w:cstheme="majorBidi"/>
        </w:rPr>
        <w:t>formatting,</w:t>
      </w:r>
      <w:r w:rsidRPr="00AF1DDA">
        <w:rPr>
          <w:rFonts w:asciiTheme="majorBidi" w:hAnsiTheme="majorBidi" w:cstheme="majorBidi"/>
        </w:rPr>
        <w:t xml:space="preserve"> please seek online tutorials. For other questions about your manuscript please contact: </w:t>
      </w:r>
      <w:r w:rsidR="03E8AFAB" w:rsidRPr="00AF1DDA">
        <w:rPr>
          <w:rFonts w:asciiTheme="majorBidi" w:hAnsiTheme="majorBidi" w:cstheme="majorBidi"/>
        </w:rPr>
        <w:t xml:space="preserve"> </w:t>
      </w:r>
      <w:r w:rsidR="461AD9CD" w:rsidRPr="00AF1DDA">
        <w:rPr>
          <w:rStyle w:val="normaltextrun"/>
          <w:rFonts w:asciiTheme="majorBidi" w:eastAsiaTheme="majorEastAsia" w:hAnsiTheme="majorBidi" w:cstheme="majorBidi"/>
          <w:color w:val="000000" w:themeColor="text1"/>
          <w:sz w:val="22"/>
          <w:szCs w:val="22"/>
        </w:rPr>
        <w:t> isea@dubaiculture.ae</w:t>
      </w:r>
      <w:r w:rsidR="461AD9CD" w:rsidRPr="00AF1DDA">
        <w:rPr>
          <w:rStyle w:val="eop"/>
          <w:rFonts w:asciiTheme="majorBidi" w:eastAsiaTheme="majorEastAsia" w:hAnsiTheme="majorBidi" w:cstheme="majorBidi"/>
          <w:color w:val="000000" w:themeColor="text1"/>
          <w:sz w:val="22"/>
          <w:szCs w:val="22"/>
        </w:rPr>
        <w:t> </w:t>
      </w:r>
    </w:p>
    <w:p w14:paraId="5A752C5D" w14:textId="77777777" w:rsidR="00646AF7" w:rsidRPr="00AF1DDA" w:rsidRDefault="00646AF7" w:rsidP="00F135D1">
      <w:pPr>
        <w:pStyle w:val="First-LevelHeading"/>
        <w:rPr>
          <w:rFonts w:asciiTheme="majorBidi" w:hAnsiTheme="majorBidi" w:cstheme="majorBidi"/>
        </w:rPr>
      </w:pPr>
    </w:p>
    <w:sectPr w:rsidR="00646AF7" w:rsidRPr="00AF1DDA" w:rsidSect="00646AF7">
      <w:type w:val="continuous"/>
      <w:pgSz w:w="12240" w:h="15840"/>
      <w:pgMar w:top="-1080" w:right="1080" w:bottom="-1800" w:left="1080" w:header="720" w:footer="720" w:gutter="0"/>
      <w:cols w:num="2" w:space="5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FBFFA" w14:textId="77777777" w:rsidR="00F54291" w:rsidRDefault="00F54291" w:rsidP="00F135D1">
      <w:r>
        <w:separator/>
      </w:r>
    </w:p>
  </w:endnote>
  <w:endnote w:type="continuationSeparator" w:id="0">
    <w:p w14:paraId="0F44FE6F" w14:textId="77777777" w:rsidR="00F54291" w:rsidRDefault="00F54291" w:rsidP="00F1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New York">
    <w:panose1 w:val="02040503060506020304"/>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2ECE9" w14:textId="77777777" w:rsidR="00F54291" w:rsidRDefault="00F54291" w:rsidP="00F135D1">
      <w:r>
        <w:separator/>
      </w:r>
    </w:p>
  </w:footnote>
  <w:footnote w:type="continuationSeparator" w:id="0">
    <w:p w14:paraId="24F94E4B" w14:textId="77777777" w:rsidR="00F54291" w:rsidRDefault="00F54291" w:rsidP="00F135D1">
      <w:r>
        <w:continuationSeparator/>
      </w:r>
    </w:p>
  </w:footnote>
  <w:footnote w:id="1">
    <w:p w14:paraId="2DD98994" w14:textId="77777777" w:rsidR="00646AF7" w:rsidRPr="000F3E64" w:rsidRDefault="00646AF7" w:rsidP="00F135D1">
      <w:pPr>
        <w:pStyle w:val="FootnoteText"/>
        <w:rPr>
          <w:sz w:val="18"/>
          <w:szCs w:val="18"/>
        </w:rPr>
      </w:pPr>
      <w:r w:rsidRPr="001746DD">
        <w:rPr>
          <w:rStyle w:val="FootnoteReference"/>
          <w:sz w:val="18"/>
          <w:szCs w:val="18"/>
        </w:rPr>
        <w:footnoteRef/>
      </w:r>
      <w:r w:rsidRPr="001746DD">
        <w:t xml:space="preserve"> </w:t>
      </w:r>
      <w:r w:rsidRPr="000F3E64">
        <w:rPr>
          <w:sz w:val="18"/>
          <w:szCs w:val="18"/>
        </w:rPr>
        <w:t>This is what a footnote looks like. Try to avoid using them!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65E"/>
    <w:multiLevelType w:val="hybridMultilevel"/>
    <w:tmpl w:val="EE8E6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B70D60"/>
    <w:multiLevelType w:val="multilevel"/>
    <w:tmpl w:val="B2C821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C50C2"/>
    <w:multiLevelType w:val="hybridMultilevel"/>
    <w:tmpl w:val="E6585280"/>
    <w:lvl w:ilvl="0" w:tplc="EB00F296">
      <w:start w:val="1"/>
      <w:numFmt w:val="bullet"/>
      <w:lvlText w:val="-"/>
      <w:lvlJc w:val="left"/>
      <w:pPr>
        <w:ind w:left="720" w:hanging="360"/>
      </w:pPr>
      <w:rPr>
        <w:rFonts w:ascii="Cambria" w:eastAsia="MS Mincho" w:hAnsi="Cambria"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 w15:restartNumberingAfterBreak="0">
    <w:nsid w:val="128E7DF4"/>
    <w:multiLevelType w:val="hybridMultilevel"/>
    <w:tmpl w:val="8346BDDC"/>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4" w15:restartNumberingAfterBreak="0">
    <w:nsid w:val="228A615A"/>
    <w:multiLevelType w:val="hybridMultilevel"/>
    <w:tmpl w:val="6C1A922E"/>
    <w:lvl w:ilvl="0" w:tplc="68A62A82">
      <w:start w:val="1"/>
      <w:numFmt w:val="bullet"/>
      <w:lvlText w:val=""/>
      <w:lvlJc w:val="left"/>
      <w:pPr>
        <w:ind w:left="720" w:hanging="360"/>
      </w:pPr>
      <w:rPr>
        <w:rFonts w:ascii="Symbol" w:hAnsi="Symbol" w:hint="default"/>
      </w:rPr>
    </w:lvl>
    <w:lvl w:ilvl="1" w:tplc="0354104E">
      <w:start w:val="1"/>
      <w:numFmt w:val="bullet"/>
      <w:lvlText w:val="o"/>
      <w:lvlJc w:val="left"/>
      <w:pPr>
        <w:ind w:left="1440" w:hanging="360"/>
      </w:pPr>
      <w:rPr>
        <w:rFonts w:ascii="Courier New" w:hAnsi="Courier New" w:hint="default"/>
      </w:rPr>
    </w:lvl>
    <w:lvl w:ilvl="2" w:tplc="E7D80A48">
      <w:start w:val="1"/>
      <w:numFmt w:val="bullet"/>
      <w:lvlText w:val=""/>
      <w:lvlJc w:val="left"/>
      <w:pPr>
        <w:ind w:left="2160" w:hanging="360"/>
      </w:pPr>
      <w:rPr>
        <w:rFonts w:ascii="Wingdings" w:hAnsi="Wingdings" w:hint="default"/>
      </w:rPr>
    </w:lvl>
    <w:lvl w:ilvl="3" w:tplc="EFF42676">
      <w:start w:val="1"/>
      <w:numFmt w:val="bullet"/>
      <w:lvlText w:val=""/>
      <w:lvlJc w:val="left"/>
      <w:pPr>
        <w:ind w:left="2880" w:hanging="360"/>
      </w:pPr>
      <w:rPr>
        <w:rFonts w:ascii="Symbol" w:hAnsi="Symbol" w:hint="default"/>
      </w:rPr>
    </w:lvl>
    <w:lvl w:ilvl="4" w:tplc="C04EF7C4">
      <w:start w:val="1"/>
      <w:numFmt w:val="bullet"/>
      <w:lvlText w:val="o"/>
      <w:lvlJc w:val="left"/>
      <w:pPr>
        <w:ind w:left="3600" w:hanging="360"/>
      </w:pPr>
      <w:rPr>
        <w:rFonts w:ascii="Courier New" w:hAnsi="Courier New" w:hint="default"/>
      </w:rPr>
    </w:lvl>
    <w:lvl w:ilvl="5" w:tplc="9DBA88EA">
      <w:start w:val="1"/>
      <w:numFmt w:val="bullet"/>
      <w:lvlText w:val=""/>
      <w:lvlJc w:val="left"/>
      <w:pPr>
        <w:ind w:left="4320" w:hanging="360"/>
      </w:pPr>
      <w:rPr>
        <w:rFonts w:ascii="Wingdings" w:hAnsi="Wingdings" w:hint="default"/>
      </w:rPr>
    </w:lvl>
    <w:lvl w:ilvl="6" w:tplc="F10CE17A">
      <w:start w:val="1"/>
      <w:numFmt w:val="bullet"/>
      <w:lvlText w:val=""/>
      <w:lvlJc w:val="left"/>
      <w:pPr>
        <w:ind w:left="5040" w:hanging="360"/>
      </w:pPr>
      <w:rPr>
        <w:rFonts w:ascii="Symbol" w:hAnsi="Symbol" w:hint="default"/>
      </w:rPr>
    </w:lvl>
    <w:lvl w:ilvl="7" w:tplc="C114CDB0">
      <w:start w:val="1"/>
      <w:numFmt w:val="bullet"/>
      <w:lvlText w:val="o"/>
      <w:lvlJc w:val="left"/>
      <w:pPr>
        <w:ind w:left="5760" w:hanging="360"/>
      </w:pPr>
      <w:rPr>
        <w:rFonts w:ascii="Courier New" w:hAnsi="Courier New" w:hint="default"/>
      </w:rPr>
    </w:lvl>
    <w:lvl w:ilvl="8" w:tplc="82F680CA">
      <w:start w:val="1"/>
      <w:numFmt w:val="bullet"/>
      <w:lvlText w:val=""/>
      <w:lvlJc w:val="left"/>
      <w:pPr>
        <w:ind w:left="6480" w:hanging="360"/>
      </w:pPr>
      <w:rPr>
        <w:rFonts w:ascii="Wingdings" w:hAnsi="Wingdings" w:hint="default"/>
      </w:rPr>
    </w:lvl>
  </w:abstractNum>
  <w:abstractNum w:abstractNumId="5" w15:restartNumberingAfterBreak="0">
    <w:nsid w:val="23787BFD"/>
    <w:multiLevelType w:val="hybridMultilevel"/>
    <w:tmpl w:val="F962F1AC"/>
    <w:lvl w:ilvl="0" w:tplc="AFF809EA">
      <w:start w:val="1"/>
      <w:numFmt w:val="bullet"/>
      <w:pStyle w:val="ListParagraph"/>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6" w15:restartNumberingAfterBreak="0">
    <w:nsid w:val="25847E71"/>
    <w:multiLevelType w:val="hybridMultilevel"/>
    <w:tmpl w:val="1DBE7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1C34AAF"/>
    <w:multiLevelType w:val="multilevel"/>
    <w:tmpl w:val="E332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7605C8"/>
    <w:multiLevelType w:val="multilevel"/>
    <w:tmpl w:val="0B90F0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06F180E"/>
    <w:multiLevelType w:val="hybridMultilevel"/>
    <w:tmpl w:val="278C97EA"/>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0" w15:restartNumberingAfterBreak="0">
    <w:nsid w:val="4EE9196E"/>
    <w:multiLevelType w:val="hybridMultilevel"/>
    <w:tmpl w:val="8E6C5BEE"/>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1" w15:restartNumberingAfterBreak="0">
    <w:nsid w:val="5C4329C1"/>
    <w:multiLevelType w:val="hybridMultilevel"/>
    <w:tmpl w:val="3F5C31A6"/>
    <w:lvl w:ilvl="0" w:tplc="F5F42CA0">
      <w:start w:val="1"/>
      <w:numFmt w:val="bullet"/>
      <w:lvlText w:val=""/>
      <w:lvlJc w:val="left"/>
      <w:pPr>
        <w:ind w:left="720" w:hanging="360"/>
      </w:pPr>
      <w:rPr>
        <w:rFonts w:ascii="Symbol" w:hAnsi="Symbol" w:hint="default"/>
      </w:rPr>
    </w:lvl>
    <w:lvl w:ilvl="1" w:tplc="4F2CBE6A">
      <w:start w:val="1"/>
      <w:numFmt w:val="bullet"/>
      <w:lvlText w:val="o"/>
      <w:lvlJc w:val="left"/>
      <w:pPr>
        <w:ind w:left="1440" w:hanging="360"/>
      </w:pPr>
      <w:rPr>
        <w:rFonts w:ascii="Courier New" w:hAnsi="Courier New" w:hint="default"/>
      </w:rPr>
    </w:lvl>
    <w:lvl w:ilvl="2" w:tplc="73782040">
      <w:start w:val="1"/>
      <w:numFmt w:val="bullet"/>
      <w:lvlText w:val=""/>
      <w:lvlJc w:val="left"/>
      <w:pPr>
        <w:ind w:left="2160" w:hanging="360"/>
      </w:pPr>
      <w:rPr>
        <w:rFonts w:ascii="Wingdings" w:hAnsi="Wingdings" w:hint="default"/>
      </w:rPr>
    </w:lvl>
    <w:lvl w:ilvl="3" w:tplc="B724586E">
      <w:start w:val="1"/>
      <w:numFmt w:val="bullet"/>
      <w:lvlText w:val=""/>
      <w:lvlJc w:val="left"/>
      <w:pPr>
        <w:ind w:left="2880" w:hanging="360"/>
      </w:pPr>
      <w:rPr>
        <w:rFonts w:ascii="Symbol" w:hAnsi="Symbol" w:hint="default"/>
      </w:rPr>
    </w:lvl>
    <w:lvl w:ilvl="4" w:tplc="EB0481E4">
      <w:start w:val="1"/>
      <w:numFmt w:val="bullet"/>
      <w:lvlText w:val="o"/>
      <w:lvlJc w:val="left"/>
      <w:pPr>
        <w:ind w:left="3600" w:hanging="360"/>
      </w:pPr>
      <w:rPr>
        <w:rFonts w:ascii="Courier New" w:hAnsi="Courier New" w:hint="default"/>
      </w:rPr>
    </w:lvl>
    <w:lvl w:ilvl="5" w:tplc="A2A89F5C">
      <w:start w:val="1"/>
      <w:numFmt w:val="bullet"/>
      <w:lvlText w:val=""/>
      <w:lvlJc w:val="left"/>
      <w:pPr>
        <w:ind w:left="4320" w:hanging="360"/>
      </w:pPr>
      <w:rPr>
        <w:rFonts w:ascii="Wingdings" w:hAnsi="Wingdings" w:hint="default"/>
      </w:rPr>
    </w:lvl>
    <w:lvl w:ilvl="6" w:tplc="1A685690">
      <w:start w:val="1"/>
      <w:numFmt w:val="bullet"/>
      <w:lvlText w:val=""/>
      <w:lvlJc w:val="left"/>
      <w:pPr>
        <w:ind w:left="5040" w:hanging="360"/>
      </w:pPr>
      <w:rPr>
        <w:rFonts w:ascii="Symbol" w:hAnsi="Symbol" w:hint="default"/>
      </w:rPr>
    </w:lvl>
    <w:lvl w:ilvl="7" w:tplc="5BC04016">
      <w:start w:val="1"/>
      <w:numFmt w:val="bullet"/>
      <w:lvlText w:val="o"/>
      <w:lvlJc w:val="left"/>
      <w:pPr>
        <w:ind w:left="5760" w:hanging="360"/>
      </w:pPr>
      <w:rPr>
        <w:rFonts w:ascii="Courier New" w:hAnsi="Courier New" w:hint="default"/>
      </w:rPr>
    </w:lvl>
    <w:lvl w:ilvl="8" w:tplc="F99203A4">
      <w:start w:val="1"/>
      <w:numFmt w:val="bullet"/>
      <w:lvlText w:val=""/>
      <w:lvlJc w:val="left"/>
      <w:pPr>
        <w:ind w:left="6480" w:hanging="360"/>
      </w:pPr>
      <w:rPr>
        <w:rFonts w:ascii="Wingdings" w:hAnsi="Wingdings" w:hint="default"/>
      </w:rPr>
    </w:lvl>
  </w:abstractNum>
  <w:abstractNum w:abstractNumId="12" w15:restartNumberingAfterBreak="0">
    <w:nsid w:val="5E8979D3"/>
    <w:multiLevelType w:val="multilevel"/>
    <w:tmpl w:val="D6B2EF4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AA246E"/>
    <w:multiLevelType w:val="multilevel"/>
    <w:tmpl w:val="A73062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13788C"/>
    <w:multiLevelType w:val="hybridMultilevel"/>
    <w:tmpl w:val="A5F08ED2"/>
    <w:lvl w:ilvl="0" w:tplc="00010409">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5" w15:restartNumberingAfterBreak="0">
    <w:nsid w:val="6BA906D5"/>
    <w:multiLevelType w:val="hybridMultilevel"/>
    <w:tmpl w:val="712AB136"/>
    <w:lvl w:ilvl="0" w:tplc="636C09F6">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6" w15:restartNumberingAfterBreak="0">
    <w:nsid w:val="73E67DB6"/>
    <w:multiLevelType w:val="multilevel"/>
    <w:tmpl w:val="FB209E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127126">
    <w:abstractNumId w:val="11"/>
  </w:num>
  <w:num w:numId="2" w16cid:durableId="1306352959">
    <w:abstractNumId w:val="4"/>
  </w:num>
  <w:num w:numId="3" w16cid:durableId="1287541934">
    <w:abstractNumId w:val="10"/>
  </w:num>
  <w:num w:numId="4" w16cid:durableId="652215852">
    <w:abstractNumId w:val="14"/>
  </w:num>
  <w:num w:numId="5" w16cid:durableId="1600865894">
    <w:abstractNumId w:val="15"/>
  </w:num>
  <w:num w:numId="6" w16cid:durableId="2052072081">
    <w:abstractNumId w:val="9"/>
  </w:num>
  <w:num w:numId="7" w16cid:durableId="1788965284">
    <w:abstractNumId w:val="5"/>
  </w:num>
  <w:num w:numId="8" w16cid:durableId="342099434">
    <w:abstractNumId w:val="2"/>
  </w:num>
  <w:num w:numId="9" w16cid:durableId="460148414">
    <w:abstractNumId w:val="3"/>
  </w:num>
  <w:num w:numId="10" w16cid:durableId="1837720438">
    <w:abstractNumId w:val="0"/>
  </w:num>
  <w:num w:numId="11" w16cid:durableId="1271931967">
    <w:abstractNumId w:val="6"/>
  </w:num>
  <w:num w:numId="12" w16cid:durableId="1925990892">
    <w:abstractNumId w:val="7"/>
  </w:num>
  <w:num w:numId="13" w16cid:durableId="1662805449">
    <w:abstractNumId w:val="16"/>
  </w:num>
  <w:num w:numId="14" w16cid:durableId="2023434810">
    <w:abstractNumId w:val="1"/>
  </w:num>
  <w:num w:numId="15" w16cid:durableId="1059521831">
    <w:abstractNumId w:val="13"/>
  </w:num>
  <w:num w:numId="16" w16cid:durableId="2081906177">
    <w:abstractNumId w:val="12"/>
  </w:num>
  <w:num w:numId="17" w16cid:durableId="65433629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proofState w:spelling="clean" w:grammar="clean"/>
  <w:defaultTabStop w:val="200"/>
  <w:autoHyphenation/>
  <w:doNotHyphenateCaps/>
  <w:evenAndOddHeaders/>
  <w:drawingGridHorizontalSpacing w:val="0"/>
  <w:drawingGridVerticalSpacing w:val="0"/>
  <w:displayHorizontalDrawingGridEvery w:val="0"/>
  <w:displayVerticalDrawingGridEvery w:val="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0CC"/>
    <w:rsid w:val="00005717"/>
    <w:rsid w:val="00015757"/>
    <w:rsid w:val="00055E96"/>
    <w:rsid w:val="0007208D"/>
    <w:rsid w:val="00077FF1"/>
    <w:rsid w:val="000F3E64"/>
    <w:rsid w:val="0010206B"/>
    <w:rsid w:val="00113FD0"/>
    <w:rsid w:val="00121911"/>
    <w:rsid w:val="001509B2"/>
    <w:rsid w:val="00152031"/>
    <w:rsid w:val="0015432A"/>
    <w:rsid w:val="001746DD"/>
    <w:rsid w:val="001E7742"/>
    <w:rsid w:val="001F1FDB"/>
    <w:rsid w:val="0020446C"/>
    <w:rsid w:val="00223977"/>
    <w:rsid w:val="002320C1"/>
    <w:rsid w:val="00265098"/>
    <w:rsid w:val="002822C6"/>
    <w:rsid w:val="002936B9"/>
    <w:rsid w:val="00293EDA"/>
    <w:rsid w:val="002B4646"/>
    <w:rsid w:val="002E1803"/>
    <w:rsid w:val="002F591A"/>
    <w:rsid w:val="003345F4"/>
    <w:rsid w:val="003356A0"/>
    <w:rsid w:val="00356023"/>
    <w:rsid w:val="00374EE8"/>
    <w:rsid w:val="00381D2E"/>
    <w:rsid w:val="00392166"/>
    <w:rsid w:val="003B0AFD"/>
    <w:rsid w:val="00411060"/>
    <w:rsid w:val="00430154"/>
    <w:rsid w:val="00434A21"/>
    <w:rsid w:val="00453F89"/>
    <w:rsid w:val="004779A7"/>
    <w:rsid w:val="004B2496"/>
    <w:rsid w:val="004D6B0F"/>
    <w:rsid w:val="00503E53"/>
    <w:rsid w:val="005366D2"/>
    <w:rsid w:val="0054468E"/>
    <w:rsid w:val="00590566"/>
    <w:rsid w:val="005F3BAA"/>
    <w:rsid w:val="00610266"/>
    <w:rsid w:val="00645005"/>
    <w:rsid w:val="00646AF7"/>
    <w:rsid w:val="006512BE"/>
    <w:rsid w:val="006656C2"/>
    <w:rsid w:val="00670E94"/>
    <w:rsid w:val="00675A79"/>
    <w:rsid w:val="006C41CB"/>
    <w:rsid w:val="006D1E72"/>
    <w:rsid w:val="006F6824"/>
    <w:rsid w:val="00703DB7"/>
    <w:rsid w:val="007138D5"/>
    <w:rsid w:val="0072629B"/>
    <w:rsid w:val="00786EA5"/>
    <w:rsid w:val="00791F75"/>
    <w:rsid w:val="00793D79"/>
    <w:rsid w:val="007F5A64"/>
    <w:rsid w:val="008053F4"/>
    <w:rsid w:val="00842515"/>
    <w:rsid w:val="008F7558"/>
    <w:rsid w:val="00937E77"/>
    <w:rsid w:val="00972573"/>
    <w:rsid w:val="00993711"/>
    <w:rsid w:val="00996181"/>
    <w:rsid w:val="009F4190"/>
    <w:rsid w:val="00A56CC1"/>
    <w:rsid w:val="00A648FF"/>
    <w:rsid w:val="00A662C8"/>
    <w:rsid w:val="00AD50CC"/>
    <w:rsid w:val="00AF1DDA"/>
    <w:rsid w:val="00B023B9"/>
    <w:rsid w:val="00B53EC7"/>
    <w:rsid w:val="00BB1A41"/>
    <w:rsid w:val="00BD00B9"/>
    <w:rsid w:val="00BE7B05"/>
    <w:rsid w:val="00BF713F"/>
    <w:rsid w:val="00C15C40"/>
    <w:rsid w:val="00C164C2"/>
    <w:rsid w:val="00C276FD"/>
    <w:rsid w:val="00C65FEE"/>
    <w:rsid w:val="00CD2890"/>
    <w:rsid w:val="00CD6261"/>
    <w:rsid w:val="00CE5CAE"/>
    <w:rsid w:val="00CF5BD5"/>
    <w:rsid w:val="00D01DAA"/>
    <w:rsid w:val="00D11F71"/>
    <w:rsid w:val="00D44DF5"/>
    <w:rsid w:val="00D60634"/>
    <w:rsid w:val="00D673C7"/>
    <w:rsid w:val="00E2288C"/>
    <w:rsid w:val="00EA2D2E"/>
    <w:rsid w:val="00ED28ED"/>
    <w:rsid w:val="00EF0F17"/>
    <w:rsid w:val="00EF1912"/>
    <w:rsid w:val="00EF2C54"/>
    <w:rsid w:val="00F1057E"/>
    <w:rsid w:val="00F10906"/>
    <w:rsid w:val="00F135D1"/>
    <w:rsid w:val="00F213C8"/>
    <w:rsid w:val="00F24F11"/>
    <w:rsid w:val="00F5067A"/>
    <w:rsid w:val="00F54291"/>
    <w:rsid w:val="00F56640"/>
    <w:rsid w:val="00F71561"/>
    <w:rsid w:val="00F87E79"/>
    <w:rsid w:val="00FC6AFD"/>
    <w:rsid w:val="00FD7EB7"/>
    <w:rsid w:val="00FE0C1E"/>
    <w:rsid w:val="00FF5B68"/>
    <w:rsid w:val="025E7A2F"/>
    <w:rsid w:val="0286C135"/>
    <w:rsid w:val="02905259"/>
    <w:rsid w:val="0310BFD8"/>
    <w:rsid w:val="039E589D"/>
    <w:rsid w:val="03C1BC13"/>
    <w:rsid w:val="03E8AFAB"/>
    <w:rsid w:val="0685A5D8"/>
    <w:rsid w:val="06F90A8E"/>
    <w:rsid w:val="0874185C"/>
    <w:rsid w:val="09263FAA"/>
    <w:rsid w:val="0AFC3884"/>
    <w:rsid w:val="0B04D21D"/>
    <w:rsid w:val="0D0447B0"/>
    <w:rsid w:val="0D0DE8B6"/>
    <w:rsid w:val="0DDFD865"/>
    <w:rsid w:val="126FE7BD"/>
    <w:rsid w:val="128F208D"/>
    <w:rsid w:val="12D36F6C"/>
    <w:rsid w:val="13CA752B"/>
    <w:rsid w:val="13EB46B0"/>
    <w:rsid w:val="1437EA69"/>
    <w:rsid w:val="143AED8E"/>
    <w:rsid w:val="153182C6"/>
    <w:rsid w:val="16FCB21D"/>
    <w:rsid w:val="18C598FF"/>
    <w:rsid w:val="19409EEE"/>
    <w:rsid w:val="19E30366"/>
    <w:rsid w:val="1D219F5E"/>
    <w:rsid w:val="1F95DC56"/>
    <w:rsid w:val="2179FEF6"/>
    <w:rsid w:val="21FE90F4"/>
    <w:rsid w:val="22BDFDF2"/>
    <w:rsid w:val="23EBCDDA"/>
    <w:rsid w:val="2400B411"/>
    <w:rsid w:val="240363CF"/>
    <w:rsid w:val="26D8BEE6"/>
    <w:rsid w:val="27448EAD"/>
    <w:rsid w:val="2816B46A"/>
    <w:rsid w:val="288F7C49"/>
    <w:rsid w:val="28DE273A"/>
    <w:rsid w:val="2C8FC531"/>
    <w:rsid w:val="2CA11A4F"/>
    <w:rsid w:val="2DE72FB2"/>
    <w:rsid w:val="2FA1945B"/>
    <w:rsid w:val="30A545AD"/>
    <w:rsid w:val="34DDBC5A"/>
    <w:rsid w:val="35498251"/>
    <w:rsid w:val="3629444A"/>
    <w:rsid w:val="36F7F50C"/>
    <w:rsid w:val="385D8BAF"/>
    <w:rsid w:val="38F0BE28"/>
    <w:rsid w:val="391D16D9"/>
    <w:rsid w:val="3ADEDE41"/>
    <w:rsid w:val="3E85C85E"/>
    <w:rsid w:val="3EF2FE2A"/>
    <w:rsid w:val="3FA595E9"/>
    <w:rsid w:val="41E67A7D"/>
    <w:rsid w:val="42324D5D"/>
    <w:rsid w:val="42C6B8D5"/>
    <w:rsid w:val="4409CEE6"/>
    <w:rsid w:val="451139C2"/>
    <w:rsid w:val="458CD7AD"/>
    <w:rsid w:val="45A48556"/>
    <w:rsid w:val="45CB3D08"/>
    <w:rsid w:val="45EAC8D9"/>
    <w:rsid w:val="461AD9CD"/>
    <w:rsid w:val="48296E99"/>
    <w:rsid w:val="48611C63"/>
    <w:rsid w:val="49B6A8FC"/>
    <w:rsid w:val="4BCC1DE6"/>
    <w:rsid w:val="4CFF4414"/>
    <w:rsid w:val="4F772A26"/>
    <w:rsid w:val="4FB28991"/>
    <w:rsid w:val="52293C4B"/>
    <w:rsid w:val="52905247"/>
    <w:rsid w:val="52ACBF01"/>
    <w:rsid w:val="5376E956"/>
    <w:rsid w:val="538A8A9F"/>
    <w:rsid w:val="54689682"/>
    <w:rsid w:val="54C078CF"/>
    <w:rsid w:val="5559104D"/>
    <w:rsid w:val="59F23C77"/>
    <w:rsid w:val="5A22613A"/>
    <w:rsid w:val="5B745808"/>
    <w:rsid w:val="5DBA3AB5"/>
    <w:rsid w:val="6036F6F5"/>
    <w:rsid w:val="60E27C24"/>
    <w:rsid w:val="616BF977"/>
    <w:rsid w:val="6303F521"/>
    <w:rsid w:val="639F195C"/>
    <w:rsid w:val="65CAED22"/>
    <w:rsid w:val="660F3256"/>
    <w:rsid w:val="66DD6F7C"/>
    <w:rsid w:val="670DE3B8"/>
    <w:rsid w:val="6713990B"/>
    <w:rsid w:val="67935F23"/>
    <w:rsid w:val="692271D6"/>
    <w:rsid w:val="6C2CAA55"/>
    <w:rsid w:val="6C429EC4"/>
    <w:rsid w:val="6D3FC885"/>
    <w:rsid w:val="6F8B0897"/>
    <w:rsid w:val="6FE64C89"/>
    <w:rsid w:val="72D44C08"/>
    <w:rsid w:val="73AAD300"/>
    <w:rsid w:val="74002269"/>
    <w:rsid w:val="74F5463D"/>
    <w:rsid w:val="75FB2186"/>
    <w:rsid w:val="76FBB52D"/>
    <w:rsid w:val="781E7051"/>
    <w:rsid w:val="78365FE1"/>
    <w:rsid w:val="7AEE4C64"/>
    <w:rsid w:val="7B395BAB"/>
    <w:rsid w:val="7C188B70"/>
    <w:rsid w:val="7D75903D"/>
    <w:rsid w:val="7FBAE652"/>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D29113"/>
  <w15:docId w15:val="{12CFC072-A83E-3348-80CC-A241D2329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200"/>
      </w:tabs>
      <w:spacing w:line="220" w:lineRule="exact"/>
      <w:jc w:val="both"/>
    </w:pPr>
  </w:style>
  <w:style w:type="paragraph" w:styleId="Heading1">
    <w:name w:val="heading 1"/>
    <w:basedOn w:val="First-LevelHeading"/>
    <w:next w:val="Normal"/>
    <w:link w:val="Heading1Char"/>
    <w:uiPriority w:val="99"/>
    <w:qFormat/>
    <w:pPr>
      <w:outlineLvl w:val="0"/>
    </w:pPr>
    <w:rPr>
      <w:rFonts w:ascii="Times New Roman" w:hAnsi="Times New Roman"/>
      <w:sz w:val="24"/>
      <w:szCs w:val="24"/>
    </w:rPr>
  </w:style>
  <w:style w:type="paragraph" w:styleId="Heading2">
    <w:name w:val="heading 2"/>
    <w:basedOn w:val="Second-LevelHeading"/>
    <w:next w:val="Normal"/>
    <w:link w:val="Heading2Char"/>
    <w:uiPriority w:val="99"/>
    <w:qFormat/>
    <w:pPr>
      <w:jc w:val="left"/>
      <w:outlineLvl w:val="1"/>
    </w:pPr>
    <w:rPr>
      <w:rFonts w:ascii="Times New Roman" w:hAnsi="Times New Roman"/>
    </w:rPr>
  </w:style>
  <w:style w:type="paragraph" w:styleId="Heading3">
    <w:name w:val="heading 3"/>
    <w:basedOn w:val="Normal"/>
    <w:next w:val="Normal"/>
    <w:link w:val="Heading3Char"/>
    <w:uiPriority w:val="99"/>
    <w:qFormat/>
    <w:pPr>
      <w:keepNext/>
      <w:spacing w:before="240" w:after="60"/>
      <w:outlineLvl w:val="2"/>
    </w:pPr>
    <w:rPr>
      <w:rFonts w:eastAsia="MS Gothic"/>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b/>
      <w:sz w:val="24"/>
    </w:rPr>
  </w:style>
  <w:style w:type="character" w:customStyle="1" w:styleId="Heading2Char">
    <w:name w:val="Heading 2 Char"/>
    <w:basedOn w:val="DefaultParagraphFont"/>
    <w:link w:val="Heading2"/>
    <w:uiPriority w:val="99"/>
    <w:rPr>
      <w:b/>
      <w:sz w:val="22"/>
    </w:rPr>
  </w:style>
  <w:style w:type="character" w:customStyle="1" w:styleId="Heading3Char">
    <w:name w:val="Heading 3 Char"/>
    <w:basedOn w:val="DefaultParagraphFont"/>
    <w:link w:val="Heading3"/>
    <w:uiPriority w:val="99"/>
    <w:semiHidden/>
    <w:rPr>
      <w:rFonts w:eastAsia="MS Gothic"/>
      <w:b/>
      <w:sz w:val="26"/>
    </w:rPr>
  </w:style>
  <w:style w:type="character" w:styleId="EndnoteReference">
    <w:name w:val="endnote reference"/>
    <w:basedOn w:val="DefaultParagraphFont"/>
    <w:uiPriority w:val="99"/>
    <w:rPr>
      <w:vertAlign w:val="superscript"/>
    </w:rPr>
  </w:style>
  <w:style w:type="character" w:styleId="FootnoteReference">
    <w:name w:val="footnote reference"/>
    <w:basedOn w:val="DefaultParagraphFont"/>
    <w:uiPriority w:val="99"/>
    <w:rPr>
      <w:vertAlign w:val="superscript"/>
    </w:rPr>
  </w:style>
  <w:style w:type="paragraph" w:styleId="FootnoteText">
    <w:name w:val="footnote text"/>
    <w:basedOn w:val="Normal"/>
    <w:link w:val="FootnoteTextChar"/>
    <w:uiPriority w:val="99"/>
  </w:style>
  <w:style w:type="character" w:customStyle="1" w:styleId="FootnoteTextChar">
    <w:name w:val="Footnote Text Char"/>
    <w:basedOn w:val="DefaultParagraphFont"/>
    <w:link w:val="FootnoteText"/>
    <w:uiPriority w:val="99"/>
    <w:rPr>
      <w:rFonts w:ascii="New York" w:hAnsi="New York"/>
    </w:rPr>
  </w:style>
  <w:style w:type="paragraph" w:customStyle="1" w:styleId="PaperTitle">
    <w:name w:val="Paper Title"/>
    <w:basedOn w:val="Normal"/>
    <w:uiPriority w:val="99"/>
    <w:pPr>
      <w:spacing w:before="720" w:line="480" w:lineRule="exact"/>
      <w:jc w:val="center"/>
    </w:pPr>
    <w:rPr>
      <w:b/>
      <w:sz w:val="32"/>
      <w:szCs w:val="32"/>
    </w:rPr>
  </w:style>
  <w:style w:type="paragraph" w:customStyle="1" w:styleId="First-LevelHeading">
    <w:name w:val="First-Level Heading"/>
    <w:basedOn w:val="Normal"/>
    <w:uiPriority w:val="99"/>
    <w:pPr>
      <w:keepNext/>
      <w:spacing w:before="360" w:after="120" w:line="300" w:lineRule="exact"/>
      <w:jc w:val="center"/>
    </w:pPr>
    <w:rPr>
      <w:rFonts w:ascii="Times" w:hAnsi="Times"/>
      <w:b/>
    </w:rPr>
  </w:style>
  <w:style w:type="paragraph" w:customStyle="1" w:styleId="Text">
    <w:name w:val="Text"/>
    <w:basedOn w:val="Normal"/>
    <w:uiPriority w:val="99"/>
    <w:rPr>
      <w:rFonts w:ascii="Times" w:hAnsi="Times"/>
    </w:rPr>
  </w:style>
  <w:style w:type="paragraph" w:customStyle="1" w:styleId="Second-LevelHeading">
    <w:name w:val="Second-Level Heading"/>
    <w:basedOn w:val="Normal"/>
    <w:uiPriority w:val="99"/>
    <w:pPr>
      <w:keepNext/>
      <w:spacing w:before="240" w:after="60" w:line="260" w:lineRule="exact"/>
    </w:pPr>
    <w:rPr>
      <w:rFonts w:ascii="Times" w:hAnsi="Times"/>
      <w:b/>
      <w:sz w:val="22"/>
    </w:rPr>
  </w:style>
  <w:style w:type="paragraph" w:customStyle="1" w:styleId="AbstractText">
    <w:name w:val="Abstract Text"/>
    <w:basedOn w:val="Text"/>
    <w:uiPriority w:val="99"/>
    <w:rPr>
      <w:rFonts w:ascii="Times New Roman" w:hAnsi="Times New Roman"/>
      <w:sz w:val="18"/>
    </w:rPr>
  </w:style>
  <w:style w:type="paragraph" w:customStyle="1" w:styleId="AuthorName">
    <w:name w:val="Author Name"/>
    <w:basedOn w:val="Normal"/>
    <w:uiPriority w:val="99"/>
    <w:pPr>
      <w:spacing w:before="240" w:line="300" w:lineRule="exact"/>
      <w:jc w:val="center"/>
    </w:pPr>
    <w:rPr>
      <w:rFonts w:ascii="Times" w:hAnsi="Times"/>
      <w:b/>
    </w:rPr>
  </w:style>
  <w:style w:type="paragraph" w:customStyle="1" w:styleId="AffiliationandAddress">
    <w:name w:val="Affiliation and Address"/>
    <w:basedOn w:val="Normal"/>
    <w:uiPriority w:val="99"/>
    <w:pPr>
      <w:spacing w:before="240"/>
      <w:contextualSpacing/>
      <w:jc w:val="center"/>
    </w:pPr>
    <w:rPr>
      <w:rFonts w:ascii="Times" w:hAnsi="Times"/>
      <w:sz w:val="18"/>
      <w:szCs w:val="18"/>
    </w:rPr>
  </w:style>
  <w:style w:type="paragraph" w:customStyle="1" w:styleId="Extract">
    <w:name w:val="Extract"/>
    <w:basedOn w:val="Normal"/>
    <w:next w:val="Normal"/>
    <w:uiPriority w:val="99"/>
    <w:pPr>
      <w:spacing w:before="120"/>
      <w:ind w:left="200" w:right="200"/>
    </w:pPr>
    <w:rPr>
      <w:rFonts w:ascii="Times" w:hAnsi="Times"/>
    </w:rPr>
  </w:style>
  <w:style w:type="paragraph" w:customStyle="1" w:styleId="BulletedList">
    <w:name w:val="Bulleted List"/>
    <w:basedOn w:val="Normal"/>
    <w:next w:val="Normal"/>
    <w:uiPriority w:val="99"/>
    <w:pPr>
      <w:spacing w:before="60"/>
      <w:ind w:left="200" w:hanging="200"/>
    </w:pPr>
    <w:rPr>
      <w:rFonts w:ascii="Times" w:hAnsi="Times"/>
    </w:rPr>
  </w:style>
  <w:style w:type="paragraph" w:customStyle="1" w:styleId="Third-LevelHeadingParagraph">
    <w:name w:val="Third-Level Heading Paragraph"/>
    <w:basedOn w:val="Text"/>
    <w:uiPriority w:val="99"/>
    <w:pPr>
      <w:spacing w:before="60"/>
    </w:pPr>
  </w:style>
  <w:style w:type="paragraph" w:customStyle="1" w:styleId="AbstractHead">
    <w:name w:val="Abstract Head"/>
    <w:basedOn w:val="Second-LevelHeading"/>
    <w:uiPriority w:val="99"/>
    <w:pPr>
      <w:spacing w:before="0" w:line="240" w:lineRule="exact"/>
      <w:jc w:val="center"/>
    </w:pPr>
    <w:rPr>
      <w:rFonts w:ascii="Times New Roman" w:hAnsi="Times New Roman"/>
      <w:sz w:val="20"/>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semiHidden/>
    <w:rPr>
      <w:rFonts w:ascii="New York" w:eastAsia="Times New Roman" w:hAnsi="New York"/>
      <w:sz w:val="24"/>
    </w:rPr>
  </w:style>
  <w:style w:type="paragraph" w:styleId="Footer">
    <w:name w:val="footer"/>
    <w:basedOn w:val="Normal"/>
    <w:link w:val="FooterChar"/>
    <w:uiPriority w:val="99"/>
    <w:semiHidden/>
    <w:pPr>
      <w:tabs>
        <w:tab w:val="center" w:pos="4320"/>
        <w:tab w:val="right" w:pos="8640"/>
      </w:tabs>
    </w:pPr>
  </w:style>
  <w:style w:type="character" w:customStyle="1" w:styleId="FooterChar">
    <w:name w:val="Footer Char"/>
    <w:basedOn w:val="DefaultParagraphFont"/>
    <w:link w:val="Footer"/>
    <w:uiPriority w:val="99"/>
    <w:semiHidden/>
    <w:rPr>
      <w:rFonts w:ascii="New York" w:eastAsia="Times New Roman" w:hAnsi="New York"/>
      <w:sz w:val="24"/>
    </w:rPr>
  </w:style>
  <w:style w:type="character" w:styleId="Hyperlink">
    <w:name w:val="Hyperlink"/>
    <w:basedOn w:val="DefaultParagraphFont"/>
    <w:uiPriority w:val="99"/>
    <w:semiHidden/>
    <w:rPr>
      <w:color w:val="0000FF"/>
      <w:u w:val="single"/>
    </w:rPr>
  </w:style>
  <w:style w:type="paragraph" w:customStyle="1" w:styleId="SubsectionHeading">
    <w:name w:val="Subsection Heading"/>
    <w:basedOn w:val="Normal"/>
    <w:uiPriority w:val="99"/>
    <w:pPr>
      <w:keepNext/>
      <w:widowControl w:val="0"/>
      <w:autoSpaceDE w:val="0"/>
      <w:autoSpaceDN w:val="0"/>
      <w:adjustRightInd w:val="0"/>
      <w:spacing w:before="240" w:after="60" w:line="260" w:lineRule="exact"/>
    </w:pPr>
    <w:rPr>
      <w:b/>
      <w:color w:val="000000"/>
      <w:sz w:val="22"/>
    </w:rPr>
  </w:style>
  <w:style w:type="paragraph" w:styleId="ListParagraph">
    <w:name w:val="List Paragraph"/>
    <w:basedOn w:val="Text"/>
    <w:uiPriority w:val="99"/>
    <w:qFormat/>
    <w:pPr>
      <w:numPr>
        <w:numId w:val="7"/>
      </w:numPr>
    </w:pPr>
    <w:rPr>
      <w:rFonts w:ascii="Times New Roman" w:hAnsi="Times New Roman"/>
    </w:rPr>
  </w:style>
  <w:style w:type="character" w:customStyle="1" w:styleId="A1">
    <w:name w:val="A1"/>
    <w:uiPriority w:val="99"/>
    <w:rPr>
      <w:color w:val="E95340"/>
      <w:sz w:val="18"/>
    </w:rPr>
  </w:style>
  <w:style w:type="paragraph" w:styleId="Caption">
    <w:name w:val="caption"/>
    <w:basedOn w:val="Normal"/>
    <w:next w:val="Normal"/>
    <w:uiPriority w:val="99"/>
    <w:qFormat/>
    <w:rPr>
      <w:rFonts w:cs="Georgia"/>
      <w:sz w:val="18"/>
      <w:szCs w:val="18"/>
    </w:rPr>
  </w:style>
  <w:style w:type="paragraph" w:customStyle="1" w:styleId="SectionHeading">
    <w:name w:val="Section Heading"/>
    <w:basedOn w:val="Normal"/>
    <w:uiPriority w:val="99"/>
    <w:pPr>
      <w:keepNext/>
      <w:widowControl w:val="0"/>
      <w:autoSpaceDE w:val="0"/>
      <w:autoSpaceDN w:val="0"/>
      <w:adjustRightInd w:val="0"/>
      <w:spacing w:before="360" w:after="120" w:line="300" w:lineRule="exact"/>
      <w:jc w:val="center"/>
    </w:pPr>
    <w:rPr>
      <w:b/>
      <w:color w:val="000000"/>
    </w:rPr>
  </w:style>
  <w:style w:type="paragraph" w:customStyle="1" w:styleId="Subsubsection">
    <w:name w:val="Subsubsection"/>
    <w:basedOn w:val="Normal"/>
    <w:uiPriority w:val="99"/>
    <w:pPr>
      <w:keepNext/>
      <w:widowControl w:val="0"/>
      <w:autoSpaceDE w:val="0"/>
      <w:autoSpaceDN w:val="0"/>
      <w:adjustRightInd w:val="0"/>
      <w:spacing w:before="60" w:line="240" w:lineRule="exact"/>
    </w:pPr>
    <w:rPr>
      <w:b/>
      <w:color w:val="000000"/>
    </w:rPr>
  </w:style>
  <w:style w:type="character" w:styleId="SubtleReference">
    <w:name w:val="Subtle Reference"/>
    <w:aliases w:val="Abstract"/>
    <w:basedOn w:val="DefaultParagraphFont"/>
    <w:uiPriority w:val="99"/>
    <w:rPr>
      <w:rFonts w:ascii="Times New Roman" w:hAnsi="Times New Roman"/>
      <w:sz w:val="18"/>
    </w:rPr>
  </w:style>
  <w:style w:type="paragraph" w:styleId="Title">
    <w:name w:val="Title"/>
    <w:basedOn w:val="Heading1"/>
    <w:next w:val="Normal"/>
    <w:link w:val="TitleChar"/>
    <w:uiPriority w:val="99"/>
    <w:qFormat/>
    <w:rPr>
      <w:sz w:val="32"/>
    </w:rPr>
  </w:style>
  <w:style w:type="character" w:customStyle="1" w:styleId="TitleChar">
    <w:name w:val="Title Char"/>
    <w:basedOn w:val="DefaultParagraphFont"/>
    <w:link w:val="Title"/>
    <w:uiPriority w:val="99"/>
    <w:rPr>
      <w:b/>
      <w:sz w:val="24"/>
    </w:rPr>
  </w:style>
  <w:style w:type="paragraph" w:styleId="Subtitle">
    <w:name w:val="Subtitle"/>
    <w:basedOn w:val="AuthorName"/>
    <w:next w:val="Normal"/>
    <w:link w:val="SubtitleChar"/>
    <w:uiPriority w:val="99"/>
    <w:qFormat/>
    <w:rPr>
      <w:rFonts w:ascii="Times New Roman" w:hAnsi="Times New Roman"/>
      <w:sz w:val="24"/>
      <w:szCs w:val="24"/>
    </w:rPr>
  </w:style>
  <w:style w:type="character" w:customStyle="1" w:styleId="SubtitleChar">
    <w:name w:val="Subtitle Char"/>
    <w:basedOn w:val="DefaultParagraphFont"/>
    <w:link w:val="Subtitle"/>
    <w:uiPriority w:val="99"/>
    <w:rPr>
      <w:b/>
      <w:sz w:val="24"/>
    </w:rPr>
  </w:style>
  <w:style w:type="character" w:styleId="CommentReference">
    <w:name w:val="annotation reference"/>
    <w:basedOn w:val="DefaultParagraphFont"/>
    <w:uiPriority w:val="99"/>
    <w:semiHidden/>
    <w:rsid w:val="00F135D1"/>
    <w:rPr>
      <w:rFonts w:cs="Times New Roman"/>
      <w:sz w:val="18"/>
    </w:rPr>
  </w:style>
  <w:style w:type="paragraph" w:styleId="CommentText">
    <w:name w:val="annotation text"/>
    <w:basedOn w:val="Normal"/>
    <w:link w:val="CommentTextChar"/>
    <w:uiPriority w:val="99"/>
    <w:semiHidden/>
    <w:rsid w:val="00F135D1"/>
    <w:rPr>
      <w:sz w:val="24"/>
      <w:szCs w:val="24"/>
    </w:rPr>
  </w:style>
  <w:style w:type="character" w:customStyle="1" w:styleId="CommentTextChar">
    <w:name w:val="Comment Text Char"/>
    <w:basedOn w:val="DefaultParagraphFont"/>
    <w:link w:val="CommentText"/>
    <w:uiPriority w:val="99"/>
    <w:semiHidden/>
    <w:rsid w:val="00AC2B0E"/>
    <w:rPr>
      <w:sz w:val="24"/>
      <w:szCs w:val="24"/>
    </w:rPr>
  </w:style>
  <w:style w:type="paragraph" w:styleId="CommentSubject">
    <w:name w:val="annotation subject"/>
    <w:basedOn w:val="CommentText"/>
    <w:next w:val="CommentText"/>
    <w:link w:val="CommentSubjectChar"/>
    <w:uiPriority w:val="99"/>
    <w:semiHidden/>
    <w:rsid w:val="00F135D1"/>
    <w:rPr>
      <w:sz w:val="20"/>
      <w:szCs w:val="20"/>
    </w:rPr>
  </w:style>
  <w:style w:type="character" w:customStyle="1" w:styleId="CommentSubjectChar">
    <w:name w:val="Comment Subject Char"/>
    <w:basedOn w:val="CommentTextChar"/>
    <w:link w:val="CommentSubject"/>
    <w:uiPriority w:val="99"/>
    <w:semiHidden/>
    <w:rsid w:val="00AC2B0E"/>
    <w:rPr>
      <w:b/>
      <w:bCs/>
      <w:sz w:val="24"/>
      <w:szCs w:val="24"/>
    </w:rPr>
  </w:style>
  <w:style w:type="paragraph" w:styleId="BalloonText">
    <w:name w:val="Balloon Text"/>
    <w:basedOn w:val="Normal"/>
    <w:link w:val="BalloonTextChar"/>
    <w:uiPriority w:val="99"/>
    <w:semiHidden/>
    <w:rsid w:val="00F135D1"/>
    <w:rPr>
      <w:rFonts w:ascii="Lucida Grande" w:hAnsi="Lucida Grande"/>
      <w:sz w:val="18"/>
      <w:szCs w:val="18"/>
    </w:rPr>
  </w:style>
  <w:style w:type="character" w:customStyle="1" w:styleId="BalloonTextChar">
    <w:name w:val="Balloon Text Char"/>
    <w:basedOn w:val="DefaultParagraphFont"/>
    <w:link w:val="BalloonText"/>
    <w:uiPriority w:val="99"/>
    <w:semiHidden/>
    <w:rsid w:val="00AC2B0E"/>
    <w:rPr>
      <w:rFonts w:ascii="Lucida Grande" w:hAnsi="Lucida Grande"/>
      <w:sz w:val="18"/>
      <w:szCs w:val="18"/>
    </w:rPr>
  </w:style>
  <w:style w:type="paragraph" w:customStyle="1" w:styleId="Information">
    <w:name w:val="Information"/>
    <w:basedOn w:val="Normal"/>
    <w:qFormat/>
    <w:rsid w:val="00BE7B05"/>
    <w:pPr>
      <w:widowControl w:val="0"/>
      <w:tabs>
        <w:tab w:val="clear" w:pos="200"/>
      </w:tabs>
      <w:autoSpaceDE w:val="0"/>
      <w:autoSpaceDN w:val="0"/>
      <w:adjustRightInd w:val="0"/>
      <w:spacing w:line="276" w:lineRule="auto"/>
      <w:jc w:val="center"/>
    </w:pPr>
    <w:rPr>
      <w:rFonts w:eastAsia="Calibri"/>
      <w:sz w:val="18"/>
      <w:szCs w:val="18"/>
      <w:lang w:val="es-ES_tradnl"/>
    </w:rPr>
  </w:style>
  <w:style w:type="character" w:styleId="UnresolvedMention">
    <w:name w:val="Unresolved Mention"/>
    <w:basedOn w:val="DefaultParagraphFont"/>
    <w:uiPriority w:val="99"/>
    <w:semiHidden/>
    <w:unhideWhenUsed/>
    <w:rsid w:val="004D6B0F"/>
    <w:rPr>
      <w:color w:val="605E5C"/>
      <w:shd w:val="clear" w:color="auto" w:fill="E1DFDD"/>
    </w:rPr>
  </w:style>
  <w:style w:type="character" w:customStyle="1" w:styleId="normaltextrun">
    <w:name w:val="normaltextrun"/>
    <w:basedOn w:val="DefaultParagraphFont"/>
    <w:rsid w:val="00793D79"/>
  </w:style>
  <w:style w:type="character" w:customStyle="1" w:styleId="eop">
    <w:name w:val="eop"/>
    <w:basedOn w:val="DefaultParagraphFont"/>
    <w:rsid w:val="00793D79"/>
  </w:style>
  <w:style w:type="paragraph" w:customStyle="1" w:styleId="paragraph">
    <w:name w:val="paragraph"/>
    <w:basedOn w:val="Normal"/>
    <w:rsid w:val="00D44DF5"/>
    <w:pPr>
      <w:tabs>
        <w:tab w:val="clear" w:pos="200"/>
      </w:tabs>
      <w:spacing w:before="100" w:beforeAutospacing="1" w:after="100" w:afterAutospacing="1" w:line="240" w:lineRule="auto"/>
      <w:jc w:val="left"/>
    </w:pPr>
    <w:rPr>
      <w:rFonts w:eastAsia="Times New Roman"/>
      <w:sz w:val="24"/>
      <w:szCs w:val="24"/>
    </w:rPr>
  </w:style>
  <w:style w:type="paragraph" w:styleId="Revision">
    <w:name w:val="Revision"/>
    <w:hidden/>
    <w:uiPriority w:val="99"/>
    <w:semiHidden/>
    <w:rsid w:val="00113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isea2026.isea-international.org/" TargetMode="External"/><Relationship Id="rId5" Type="http://schemas.openxmlformats.org/officeDocument/2006/relationships/styles" Target="styles.xml"/><Relationship Id="rId10" Type="http://schemas.openxmlformats.org/officeDocument/2006/relationships/hyperlink" Target="https://isea-2026.isea-international.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문서" ma:contentTypeID="0x0101007DE8F068883FFA4CB4D50999F45446DA" ma:contentTypeVersion="18" ma:contentTypeDescription="새 문서를 만듭니다." ma:contentTypeScope="" ma:versionID="16bbc2dcbdaf9070e0b1a6bd6c2e402f">
  <xsd:schema xmlns:xsd="http://www.w3.org/2001/XMLSchema" xmlns:xs="http://www.w3.org/2001/XMLSchema" xmlns:p="http://schemas.microsoft.com/office/2006/metadata/properties" xmlns:ns2="c050ecf6-0226-4787-b44f-eaf542d4ba78" xmlns:ns3="5ddd92bc-064a-487e-a9a5-0ad1779f9740" targetNamespace="http://schemas.microsoft.com/office/2006/metadata/properties" ma:root="true" ma:fieldsID="ea27ea2f5630c3c5276fea66def7a6c2" ns2:_="" ns3:_="">
    <xsd:import namespace="c050ecf6-0226-4787-b44f-eaf542d4ba78"/>
    <xsd:import namespace="5ddd92bc-064a-487e-a9a5-0ad1779f9740"/>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0ecf6-0226-4787-b44f-eaf542d4b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이미지 태그" ma:readOnly="false" ma:fieldId="{5cf76f15-5ced-4ddc-b409-7134ff3c332f}" ma:taxonomyMulti="true" ma:sspId="20102090-093f-4130-a76f-c7ded2e06f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dd92bc-064a-487e-a9a5-0ad1779f974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2" nillable="true" ma:displayName="Taxonomy Catch All Column" ma:hidden="true" ma:list="{ad825812-6117-447d-a481-222d3d8f86dd}" ma:internalName="TaxCatchAll" ma:showField="CatchAllData" ma:web="5ddd92bc-064a-487e-a9a5-0ad1779f9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050ecf6-0226-4787-b44f-eaf542d4ba78">
      <Terms xmlns="http://schemas.microsoft.com/office/infopath/2007/PartnerControls"/>
    </lcf76f155ced4ddcb4097134ff3c332f>
    <TaxCatchAll xmlns="5ddd92bc-064a-487e-a9a5-0ad1779f9740" xsi:nil="true"/>
  </documentManagement>
</p:properties>
</file>

<file path=customXml/itemProps1.xml><?xml version="1.0" encoding="utf-8"?>
<ds:datastoreItem xmlns:ds="http://schemas.openxmlformats.org/officeDocument/2006/customXml" ds:itemID="{95551A31-D740-4170-A916-FF819269ACEF}">
  <ds:schemaRefs>
    <ds:schemaRef ds:uri="http://schemas.microsoft.com/sharepoint/v3/contenttype/forms"/>
  </ds:schemaRefs>
</ds:datastoreItem>
</file>

<file path=customXml/itemProps2.xml><?xml version="1.0" encoding="utf-8"?>
<ds:datastoreItem xmlns:ds="http://schemas.openxmlformats.org/officeDocument/2006/customXml" ds:itemID="{1B9F297A-89D7-4042-A251-65D0D2B7D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0ecf6-0226-4787-b44f-eaf542d4ba78"/>
    <ds:schemaRef ds:uri="5ddd92bc-064a-487e-a9a5-0ad1779f97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193FED-6D70-41FA-9503-EEBF6711427A}">
  <ds:schemaRefs>
    <ds:schemaRef ds:uri="http://schemas.microsoft.com/office/2006/metadata/properties"/>
    <ds:schemaRef ds:uri="http://schemas.microsoft.com/office/infopath/2007/PartnerControls"/>
    <ds:schemaRef ds:uri="c050ecf6-0226-4787-b44f-eaf542d4ba78"/>
    <ds:schemaRef ds:uri="5ddd92bc-064a-487e-a9a5-0ad1779f974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2404</Words>
  <Characters>13707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AAAI Proceedings Template</vt:lpstr>
    </vt:vector>
  </TitlesOfParts>
  <Company>The Live Oak Press</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AAAI Proceedings Template</dc:title>
  <dc:subject>Conference Template</dc:subject>
  <dc:creator/>
  <cp:keywords/>
  <cp:lastModifiedBy>Sarah Omar AlMatrooshi</cp:lastModifiedBy>
  <cp:revision>4</cp:revision>
  <cp:lastPrinted>2018-09-17T05:43:00Z</cp:lastPrinted>
  <dcterms:created xsi:type="dcterms:W3CDTF">2025-12-16T07:51:00Z</dcterms:created>
  <dcterms:modified xsi:type="dcterms:W3CDTF">2025-12-16T07:51:00Z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0x0101007DE8F068883FFA4CB4D50999F45446DA</vt:lpwstr>
  </property>
  <property fmtid="{D5CDD505-2E9C-101B-9397-08002B2CF9AE}" pid="3" name="MediaServiceImageTags">
    <vt:lpwstr/>
  </property>
  <property fmtid="{D5CDD505-2E9C-101B-9397-08002B2CF9AE}" pid="4" name="ClassificationContentMarkingHeaderShapeIds">
    <vt:lpwstr>6488d810,4c3627da,16f0aa8d</vt:lpwstr>
  </property>
  <property fmtid="{D5CDD505-2E9C-101B-9397-08002B2CF9AE}" pid="5" name="ClassificationContentMarkingHeaderFontProps">
    <vt:lpwstr>#ffff00,10,Calibri</vt:lpwstr>
  </property>
  <property fmtid="{D5CDD505-2E9C-101B-9397-08002B2CF9AE}" pid="6" name="ClassificationContentMarkingHeaderText">
    <vt:lpwstr>Classified: Confidential خصوصية</vt:lpwstr>
  </property>
  <property fmtid="{D5CDD505-2E9C-101B-9397-08002B2CF9AE}" pid="7" name="ClassificationContentMarkingFooterShapeIds">
    <vt:lpwstr>22b72560,6c0a38f9,5e735ca4</vt:lpwstr>
  </property>
  <property fmtid="{D5CDD505-2E9C-101B-9397-08002B2CF9AE}" pid="8" name="ClassificationContentMarkingFooterFontProps">
    <vt:lpwstr>#ffff00,10,Calibri</vt:lpwstr>
  </property>
  <property fmtid="{D5CDD505-2E9C-101B-9397-08002B2CF9AE}" pid="9" name="ClassificationContentMarkingFooterText">
    <vt:lpwstr>Classified: Confidential خصوصية</vt:lpwstr>
  </property>
  <property fmtid="{D5CDD505-2E9C-101B-9397-08002B2CF9AE}" pid="10" name="MSIP_Label_6934f984-7efa-4aa8-9771-145d4a86070e_Enabled">
    <vt:lpwstr>true</vt:lpwstr>
  </property>
  <property fmtid="{D5CDD505-2E9C-101B-9397-08002B2CF9AE}" pid="11" name="MSIP_Label_6934f984-7efa-4aa8-9771-145d4a86070e_SetDate">
    <vt:lpwstr>2025-10-07T10:47:01Z</vt:lpwstr>
  </property>
  <property fmtid="{D5CDD505-2E9C-101B-9397-08002B2CF9AE}" pid="12" name="MSIP_Label_6934f984-7efa-4aa8-9771-145d4a86070e_Method">
    <vt:lpwstr>Standard</vt:lpwstr>
  </property>
  <property fmtid="{D5CDD505-2E9C-101B-9397-08002B2CF9AE}" pid="13" name="MSIP_Label_6934f984-7efa-4aa8-9771-145d4a86070e_Name">
    <vt:lpwstr>Confidential خصوصية</vt:lpwstr>
  </property>
  <property fmtid="{D5CDD505-2E9C-101B-9397-08002B2CF9AE}" pid="14" name="MSIP_Label_6934f984-7efa-4aa8-9771-145d4a86070e_SiteId">
    <vt:lpwstr>1ee74fef-bf15-4332-b65a-6df657279935</vt:lpwstr>
  </property>
  <property fmtid="{D5CDD505-2E9C-101B-9397-08002B2CF9AE}" pid="15" name="MSIP_Label_6934f984-7efa-4aa8-9771-145d4a86070e_ActionId">
    <vt:lpwstr>d6ba02e5-bdba-42e2-a35b-b02a06b0f7f1</vt:lpwstr>
  </property>
  <property fmtid="{D5CDD505-2E9C-101B-9397-08002B2CF9AE}" pid="16" name="MSIP_Label_6934f984-7efa-4aa8-9771-145d4a86070e_ContentBits">
    <vt:lpwstr>3</vt:lpwstr>
  </property>
  <property fmtid="{D5CDD505-2E9C-101B-9397-08002B2CF9AE}" pid="17" name="MSIP_Label_6934f984-7efa-4aa8-9771-145d4a86070e_Tag">
    <vt:lpwstr>10, 3, 0, 1</vt:lpwstr>
  </property>
  <property fmtid="{D5CDD505-2E9C-101B-9397-08002B2CF9AE}" pid="18" name="GrammarlyDocumentId">
    <vt:lpwstr>64bce51f-c3c4-4538-bd73-f33c4db50628</vt:lpwstr>
  </property>
</Properties>
</file>